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17" w:rsidRPr="002B0F25" w:rsidRDefault="00FB6917" w:rsidP="00C419EC">
      <w:pPr>
        <w:jc w:val="center"/>
        <w:rPr>
          <w:rFonts w:cs="Times New Roman"/>
          <w:b/>
          <w:bCs/>
          <w:sz w:val="32"/>
          <w:szCs w:val="32"/>
        </w:rPr>
      </w:pPr>
      <w:r w:rsidRPr="002B0F25">
        <w:rPr>
          <w:rFonts w:cs="宋体" w:hint="eastAsia"/>
          <w:b/>
          <w:bCs/>
          <w:sz w:val="32"/>
          <w:szCs w:val="32"/>
        </w:rPr>
        <w:t>金银花和山银花</w:t>
      </w:r>
    </w:p>
    <w:p w:rsidR="00FB6917" w:rsidRDefault="00FB6917" w:rsidP="00C419EC">
      <w:pPr>
        <w:tabs>
          <w:tab w:val="left" w:pos="34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宋体" w:hint="eastAsia"/>
          <w:sz w:val="28"/>
          <w:szCs w:val="28"/>
        </w:rPr>
        <w:t>《中国药典》</w:t>
      </w:r>
      <w:r>
        <w:rPr>
          <w:sz w:val="28"/>
          <w:szCs w:val="28"/>
        </w:rPr>
        <w:t>2010</w:t>
      </w:r>
      <w:r>
        <w:rPr>
          <w:rFonts w:cs="宋体" w:hint="eastAsia"/>
          <w:sz w:val="28"/>
          <w:szCs w:val="28"/>
        </w:rPr>
        <w:t>版中收载了金银花和山银花这两味中草药，读取药典中两药的信息，它们的性味归经相同：甘，寒。归肺、心、胃经。它们的功效主治相同：清热解毒，疏散风热。用于痈肿疔疮，喉痹，丹毒，热毒血痢，风热感冒，温热发病。因此在金银花产量小，价格贵的情况下，一些药品生产机构在生产含有金银花成分的中成药时，用山银花充当金银花入药，以求降低成本，进行不正当的竞争。但是仔细阅读</w:t>
      </w:r>
      <w:r>
        <w:rPr>
          <w:sz w:val="28"/>
          <w:szCs w:val="28"/>
        </w:rPr>
        <w:t>2010</w:t>
      </w:r>
      <w:r>
        <w:rPr>
          <w:rFonts w:cs="宋体" w:hint="eastAsia"/>
          <w:sz w:val="28"/>
          <w:szCs w:val="28"/>
        </w:rPr>
        <w:t>版《中国药典》，还会发现其实两药的来源和所含成分是有差异的，现代药学工作者的研究也在逐渐证实两药的区别。下面向大家简要的介绍一下这两味中草药。</w:t>
      </w:r>
    </w:p>
    <w:p w:rsidR="00FB6917" w:rsidRDefault="00FB6917" w:rsidP="00C419EC">
      <w:pPr>
        <w:tabs>
          <w:tab w:val="left" w:pos="345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cs="宋体" w:hint="eastAsia"/>
          <w:sz w:val="28"/>
          <w:szCs w:val="28"/>
        </w:rPr>
        <w:t>来源（</w:t>
      </w:r>
      <w:r>
        <w:rPr>
          <w:sz w:val="28"/>
          <w:szCs w:val="28"/>
        </w:rPr>
        <w:t>2010</w:t>
      </w:r>
      <w:r>
        <w:rPr>
          <w:rFonts w:cs="宋体" w:hint="eastAsia"/>
          <w:sz w:val="28"/>
          <w:szCs w:val="28"/>
        </w:rPr>
        <w:t>版药典）</w:t>
      </w:r>
    </w:p>
    <w:p w:rsidR="00FB6917" w:rsidRPr="000210B7" w:rsidRDefault="00FB6917" w:rsidP="009F2B80">
      <w:pPr>
        <w:tabs>
          <w:tab w:val="left" w:pos="345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金银花：忍冬科植物忍冬</w:t>
      </w:r>
      <w:r>
        <w:rPr>
          <w:sz w:val="28"/>
          <w:szCs w:val="28"/>
        </w:rPr>
        <w:t>Lonicera Japonica Thunb</w:t>
      </w:r>
      <w:r>
        <w:rPr>
          <w:rFonts w:cs="宋体" w:hint="eastAsia"/>
          <w:sz w:val="28"/>
          <w:szCs w:val="28"/>
        </w:rPr>
        <w:t>的</w:t>
      </w:r>
      <w:r w:rsidRPr="000210B7">
        <w:rPr>
          <w:rFonts w:cs="宋体" w:hint="eastAsia"/>
          <w:sz w:val="28"/>
          <w:szCs w:val="28"/>
        </w:rPr>
        <w:t>干燥花蕾或带初开的花。</w:t>
      </w:r>
    </w:p>
    <w:p w:rsidR="00FB6917" w:rsidRPr="009F2B80" w:rsidRDefault="00FB6917" w:rsidP="009F2B80">
      <w:pPr>
        <w:tabs>
          <w:tab w:val="left" w:pos="345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2B80">
        <w:rPr>
          <w:rFonts w:cs="宋体" w:hint="eastAsia"/>
          <w:sz w:val="28"/>
          <w:szCs w:val="28"/>
        </w:rPr>
        <w:t>山银花</w:t>
      </w:r>
      <w:r>
        <w:rPr>
          <w:rFonts w:cs="宋体" w:hint="eastAsia"/>
          <w:sz w:val="28"/>
          <w:szCs w:val="28"/>
        </w:rPr>
        <w:t>：</w:t>
      </w:r>
      <w:r w:rsidRPr="009F2B80">
        <w:rPr>
          <w:rFonts w:cs="宋体" w:hint="eastAsia"/>
          <w:sz w:val="28"/>
          <w:szCs w:val="28"/>
        </w:rPr>
        <w:t>忍冬科植物灰毡毛忍冬</w:t>
      </w:r>
      <w:r w:rsidRPr="009F2B80">
        <w:rPr>
          <w:sz w:val="28"/>
          <w:szCs w:val="28"/>
        </w:rPr>
        <w:t xml:space="preserve">Lonicera macranthoides Hand-Mazz. </w:t>
      </w:r>
      <w:r>
        <w:rPr>
          <w:rFonts w:cs="宋体" w:hint="eastAsia"/>
          <w:sz w:val="28"/>
          <w:szCs w:val="28"/>
        </w:rPr>
        <w:t>的</w:t>
      </w:r>
      <w:r w:rsidRPr="009F2B80">
        <w:rPr>
          <w:rFonts w:cs="宋体" w:hint="eastAsia"/>
          <w:sz w:val="28"/>
          <w:szCs w:val="28"/>
        </w:rPr>
        <w:t>干燥花蕾或带初开的花</w:t>
      </w:r>
    </w:p>
    <w:p w:rsidR="00FB6917" w:rsidRDefault="00FB6917" w:rsidP="009F2B80">
      <w:pPr>
        <w:tabs>
          <w:tab w:val="left" w:pos="345"/>
          <w:tab w:val="left" w:pos="8535"/>
        </w:tabs>
        <w:rPr>
          <w:rFonts w:cs="Times New Roman"/>
          <w:sz w:val="28"/>
          <w:szCs w:val="28"/>
        </w:rPr>
      </w:pPr>
      <w:r w:rsidRPr="009F2B80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9F2B80">
        <w:rPr>
          <w:rFonts w:cs="宋体" w:hint="eastAsia"/>
          <w:sz w:val="28"/>
          <w:szCs w:val="28"/>
        </w:rPr>
        <w:t>忍冬科植物红腺忍冬</w:t>
      </w:r>
      <w:r w:rsidRPr="009F2B80">
        <w:rPr>
          <w:sz w:val="28"/>
          <w:szCs w:val="28"/>
        </w:rPr>
        <w:t xml:space="preserve">Lonicera hypoglauca Miq. </w:t>
      </w:r>
      <w:r>
        <w:rPr>
          <w:rFonts w:cs="宋体" w:hint="eastAsia"/>
          <w:sz w:val="28"/>
          <w:szCs w:val="28"/>
        </w:rPr>
        <w:t>的</w:t>
      </w:r>
      <w:r w:rsidRPr="009F2B80">
        <w:rPr>
          <w:rFonts w:cs="宋体" w:hint="eastAsia"/>
          <w:sz w:val="28"/>
          <w:szCs w:val="28"/>
        </w:rPr>
        <w:t>干燥花蕾或带初开的花</w:t>
      </w:r>
      <w:r>
        <w:rPr>
          <w:rFonts w:cs="Times New Roman"/>
          <w:sz w:val="28"/>
          <w:szCs w:val="28"/>
        </w:rPr>
        <w:tab/>
      </w:r>
    </w:p>
    <w:p w:rsidR="00FB6917" w:rsidRPr="009F2B80" w:rsidRDefault="00FB6917" w:rsidP="009F2B80">
      <w:pPr>
        <w:tabs>
          <w:tab w:val="left" w:pos="345"/>
          <w:tab w:val="left" w:pos="8535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2B80">
        <w:rPr>
          <w:rFonts w:cs="宋体" w:hint="eastAsia"/>
          <w:sz w:val="28"/>
          <w:szCs w:val="28"/>
        </w:rPr>
        <w:t>忍冬科华南忍冬</w:t>
      </w:r>
      <w:r w:rsidRPr="009F2B80">
        <w:rPr>
          <w:sz w:val="28"/>
          <w:szCs w:val="28"/>
        </w:rPr>
        <w:t xml:space="preserve">Lonicera confuse DC. </w:t>
      </w:r>
      <w:r>
        <w:rPr>
          <w:rFonts w:cs="宋体" w:hint="eastAsia"/>
          <w:sz w:val="28"/>
          <w:szCs w:val="28"/>
        </w:rPr>
        <w:t>的</w:t>
      </w:r>
      <w:r w:rsidRPr="009F2B80">
        <w:rPr>
          <w:rFonts w:cs="宋体" w:hint="eastAsia"/>
          <w:sz w:val="28"/>
          <w:szCs w:val="28"/>
        </w:rPr>
        <w:t>干燥花蕾或带初开的花</w:t>
      </w:r>
    </w:p>
    <w:p w:rsidR="00FB6917" w:rsidRPr="009F2B80" w:rsidRDefault="00FB6917" w:rsidP="000210B7">
      <w:pPr>
        <w:tabs>
          <w:tab w:val="left" w:pos="345"/>
          <w:tab w:val="left" w:pos="8535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2B80">
        <w:rPr>
          <w:rFonts w:cs="宋体" w:hint="eastAsia"/>
          <w:sz w:val="28"/>
          <w:szCs w:val="28"/>
        </w:rPr>
        <w:t>忍冬科黄褐毛忍冬</w:t>
      </w:r>
      <w:r w:rsidRPr="009F2B80">
        <w:rPr>
          <w:sz w:val="28"/>
          <w:szCs w:val="28"/>
        </w:rPr>
        <w:t>Lonicera fulvotomentosa Hsu et S.C.Cheng</w:t>
      </w:r>
      <w:r>
        <w:rPr>
          <w:rFonts w:cs="宋体" w:hint="eastAsia"/>
          <w:sz w:val="28"/>
          <w:szCs w:val="28"/>
        </w:rPr>
        <w:t>的</w:t>
      </w:r>
      <w:r w:rsidRPr="009F2B80">
        <w:rPr>
          <w:rFonts w:cs="宋体" w:hint="eastAsia"/>
          <w:sz w:val="28"/>
          <w:szCs w:val="28"/>
        </w:rPr>
        <w:t>干燥花蕾或带初开的花</w:t>
      </w:r>
    </w:p>
    <w:p w:rsidR="00FB6917" w:rsidRDefault="00FB6917" w:rsidP="009F2B80">
      <w:pPr>
        <w:tabs>
          <w:tab w:val="left" w:pos="345"/>
          <w:tab w:val="left" w:pos="8535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cs="宋体" w:hint="eastAsia"/>
          <w:sz w:val="28"/>
          <w:szCs w:val="28"/>
        </w:rPr>
        <w:t>性状：虽然两种药物均来源于忍冬科，但由于原植物不同，也就决定着其性状的不同。</w:t>
      </w:r>
    </w:p>
    <w:p w:rsidR="00FB6917" w:rsidRPr="000210B7" w:rsidRDefault="00FB6917" w:rsidP="009F2B80">
      <w:pPr>
        <w:tabs>
          <w:tab w:val="left" w:pos="345"/>
          <w:tab w:val="left" w:pos="8535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6917" w:rsidRDefault="00FB6917" w:rsidP="000210B7">
      <w:pPr>
        <w:tabs>
          <w:tab w:val="left" w:pos="345"/>
        </w:tabs>
        <w:rPr>
          <w:sz w:val="28"/>
          <w:szCs w:val="28"/>
        </w:rPr>
      </w:pPr>
      <w:r w:rsidRPr="009F2B80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 xml:space="preserve">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0"/>
        <w:gridCol w:w="1490"/>
        <w:gridCol w:w="1239"/>
        <w:gridCol w:w="1843"/>
        <w:gridCol w:w="2977"/>
        <w:gridCol w:w="5670"/>
      </w:tblGrid>
      <w:tr w:rsidR="00FB6917" w:rsidRPr="00435CA8">
        <w:tc>
          <w:tcPr>
            <w:tcW w:w="1490" w:type="dxa"/>
          </w:tcPr>
          <w:p w:rsidR="00FB6917" w:rsidRPr="00435CA8" w:rsidRDefault="00FB6917" w:rsidP="00435CA8">
            <w:pPr>
              <w:tabs>
                <w:tab w:val="left" w:pos="345"/>
              </w:tabs>
              <w:spacing w:beforeLines="50"/>
              <w:jc w:val="center"/>
              <w:rPr>
                <w:rFonts w:cs="Times New Roman"/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药材名称</w:t>
            </w:r>
          </w:p>
        </w:tc>
        <w:tc>
          <w:tcPr>
            <w:tcW w:w="1490" w:type="dxa"/>
          </w:tcPr>
          <w:p w:rsidR="00FB6917" w:rsidRPr="00435CA8" w:rsidRDefault="00FB6917" w:rsidP="00435CA8">
            <w:pPr>
              <w:tabs>
                <w:tab w:val="left" w:pos="345"/>
              </w:tabs>
              <w:spacing w:beforeLines="50"/>
              <w:jc w:val="center"/>
              <w:rPr>
                <w:rFonts w:cs="Times New Roman"/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原植物</w:t>
            </w:r>
          </w:p>
        </w:tc>
        <w:tc>
          <w:tcPr>
            <w:tcW w:w="1239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花蕾长度（</w:t>
            </w:r>
            <w:r w:rsidRPr="00435CA8">
              <w:rPr>
                <w:sz w:val="24"/>
                <w:szCs w:val="24"/>
              </w:rPr>
              <w:t>cm</w:t>
            </w:r>
            <w:r w:rsidRPr="00435CA8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FB6917" w:rsidRPr="00435CA8" w:rsidRDefault="00FB6917" w:rsidP="00435CA8">
            <w:pPr>
              <w:tabs>
                <w:tab w:val="left" w:pos="345"/>
              </w:tabs>
              <w:spacing w:beforeLines="50"/>
              <w:jc w:val="center"/>
              <w:rPr>
                <w:rFonts w:cs="Times New Roman"/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花蕾直径</w:t>
            </w:r>
          </w:p>
        </w:tc>
        <w:tc>
          <w:tcPr>
            <w:tcW w:w="2977" w:type="dxa"/>
          </w:tcPr>
          <w:p w:rsidR="00FB6917" w:rsidRPr="00435CA8" w:rsidRDefault="00FB6917" w:rsidP="00435CA8">
            <w:pPr>
              <w:tabs>
                <w:tab w:val="left" w:pos="345"/>
              </w:tabs>
              <w:spacing w:beforeLines="50"/>
              <w:jc w:val="center"/>
              <w:rPr>
                <w:rFonts w:cs="Times New Roman"/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花冠</w:t>
            </w:r>
          </w:p>
        </w:tc>
        <w:tc>
          <w:tcPr>
            <w:tcW w:w="5670" w:type="dxa"/>
          </w:tcPr>
          <w:p w:rsidR="00FB6917" w:rsidRPr="00435CA8" w:rsidRDefault="00FB6917" w:rsidP="00435CA8">
            <w:pPr>
              <w:tabs>
                <w:tab w:val="left" w:pos="345"/>
              </w:tabs>
              <w:spacing w:beforeLines="50"/>
              <w:jc w:val="center"/>
              <w:rPr>
                <w:rFonts w:cs="Times New Roman"/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花萼</w:t>
            </w:r>
          </w:p>
        </w:tc>
      </w:tr>
      <w:tr w:rsidR="00FB6917" w:rsidRPr="00435CA8">
        <w:tc>
          <w:tcPr>
            <w:tcW w:w="1490" w:type="dxa"/>
          </w:tcPr>
          <w:p w:rsidR="00FB6917" w:rsidRPr="00435CA8" w:rsidRDefault="00FB6917" w:rsidP="00435CA8">
            <w:pPr>
              <w:tabs>
                <w:tab w:val="left" w:pos="345"/>
              </w:tabs>
              <w:spacing w:beforeLines="50"/>
              <w:jc w:val="center"/>
              <w:rPr>
                <w:rFonts w:cs="Times New Roman"/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金银花</w:t>
            </w:r>
          </w:p>
        </w:tc>
        <w:tc>
          <w:tcPr>
            <w:tcW w:w="1490" w:type="dxa"/>
          </w:tcPr>
          <w:p w:rsidR="00FB6917" w:rsidRPr="00435CA8" w:rsidRDefault="00FB6917" w:rsidP="00435CA8">
            <w:pPr>
              <w:tabs>
                <w:tab w:val="left" w:pos="345"/>
              </w:tabs>
              <w:spacing w:beforeLines="50"/>
              <w:jc w:val="center"/>
              <w:rPr>
                <w:rFonts w:cs="Times New Roman"/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忍冬</w:t>
            </w:r>
          </w:p>
        </w:tc>
        <w:tc>
          <w:tcPr>
            <w:tcW w:w="1239" w:type="dxa"/>
          </w:tcPr>
          <w:p w:rsidR="00FB6917" w:rsidRPr="00435CA8" w:rsidRDefault="00FB6917" w:rsidP="00435CA8">
            <w:pPr>
              <w:tabs>
                <w:tab w:val="left" w:pos="345"/>
              </w:tabs>
              <w:spacing w:beforeLines="50"/>
              <w:jc w:val="center"/>
              <w:rPr>
                <w:color w:val="000000"/>
                <w:sz w:val="24"/>
                <w:szCs w:val="24"/>
              </w:rPr>
            </w:pPr>
            <w:r w:rsidRPr="00435CA8"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3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color w:val="000000"/>
                <w:sz w:val="24"/>
                <w:szCs w:val="24"/>
              </w:rPr>
            </w:pPr>
            <w:r w:rsidRPr="00435CA8">
              <w:rPr>
                <w:rFonts w:cs="宋体" w:hint="eastAsia"/>
                <w:color w:val="000000"/>
                <w:sz w:val="24"/>
                <w:szCs w:val="24"/>
              </w:rPr>
              <w:t>棒状略弯曲，上部</w:t>
            </w:r>
            <w:r w:rsidRPr="00435CA8">
              <w:rPr>
                <w:color w:val="000000"/>
                <w:sz w:val="24"/>
                <w:szCs w:val="24"/>
              </w:rPr>
              <w:t>3mm</w:t>
            </w:r>
            <w:r w:rsidRPr="00435CA8">
              <w:rPr>
                <w:rFonts w:cs="宋体" w:hint="eastAsia"/>
                <w:color w:val="000000"/>
                <w:sz w:val="24"/>
                <w:szCs w:val="24"/>
              </w:rPr>
              <w:t>，下部</w:t>
            </w:r>
            <w:r w:rsidRPr="00435CA8">
              <w:rPr>
                <w:color w:val="000000"/>
                <w:sz w:val="24"/>
                <w:szCs w:val="24"/>
              </w:rPr>
              <w:t>1.5mm</w:t>
            </w:r>
          </w:p>
        </w:tc>
        <w:tc>
          <w:tcPr>
            <w:tcW w:w="2977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color w:val="000000"/>
                <w:sz w:val="24"/>
                <w:szCs w:val="24"/>
              </w:rPr>
            </w:pPr>
            <w:r w:rsidRPr="00435CA8">
              <w:rPr>
                <w:rFonts w:cs="宋体" w:hint="eastAsia"/>
                <w:color w:val="000000"/>
                <w:sz w:val="24"/>
                <w:szCs w:val="24"/>
              </w:rPr>
              <w:t>黄白色或绿白色，密被短柔毛</w:t>
            </w:r>
          </w:p>
        </w:tc>
        <w:tc>
          <w:tcPr>
            <w:tcW w:w="5670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color w:val="000000"/>
                <w:sz w:val="24"/>
                <w:szCs w:val="24"/>
              </w:rPr>
            </w:pPr>
            <w:r w:rsidRPr="00435CA8">
              <w:rPr>
                <w:rFonts w:cs="宋体" w:hint="eastAsia"/>
                <w:color w:val="000000"/>
                <w:sz w:val="24"/>
                <w:szCs w:val="24"/>
              </w:rPr>
              <w:t>花萼绿色，先端</w:t>
            </w:r>
            <w:r w:rsidRPr="00435CA8">
              <w:rPr>
                <w:color w:val="000000"/>
                <w:sz w:val="24"/>
                <w:szCs w:val="24"/>
              </w:rPr>
              <w:t>5</w:t>
            </w:r>
            <w:r w:rsidRPr="00435CA8">
              <w:rPr>
                <w:rFonts w:cs="宋体" w:hint="eastAsia"/>
                <w:color w:val="000000"/>
                <w:sz w:val="24"/>
                <w:szCs w:val="24"/>
              </w:rPr>
              <w:t>裂，裂片有毛，长约</w:t>
            </w:r>
            <w:r w:rsidRPr="00435CA8">
              <w:rPr>
                <w:color w:val="000000"/>
                <w:sz w:val="24"/>
                <w:szCs w:val="24"/>
              </w:rPr>
              <w:t>2mm</w:t>
            </w:r>
            <w:r w:rsidRPr="00435CA8">
              <w:rPr>
                <w:rFonts w:cs="宋体" w:hint="eastAsia"/>
                <w:color w:val="000000"/>
                <w:sz w:val="24"/>
                <w:szCs w:val="24"/>
              </w:rPr>
              <w:t>。萼筒细长，上唇</w:t>
            </w:r>
            <w:r w:rsidRPr="00435CA8">
              <w:rPr>
                <w:color w:val="000000"/>
                <w:sz w:val="24"/>
                <w:szCs w:val="24"/>
              </w:rPr>
              <w:t>4</w:t>
            </w:r>
            <w:r w:rsidRPr="00435CA8">
              <w:rPr>
                <w:rFonts w:cs="宋体" w:hint="eastAsia"/>
                <w:color w:val="000000"/>
                <w:sz w:val="24"/>
                <w:szCs w:val="24"/>
              </w:rPr>
              <w:t>浅裂，下唇不裂，稍反转。</w:t>
            </w:r>
          </w:p>
        </w:tc>
      </w:tr>
      <w:tr w:rsidR="00FB6917" w:rsidRPr="00435CA8">
        <w:tc>
          <w:tcPr>
            <w:tcW w:w="1490" w:type="dxa"/>
            <w:vMerge w:val="restart"/>
          </w:tcPr>
          <w:p w:rsidR="00FB6917" w:rsidRPr="00435CA8" w:rsidRDefault="00FB6917" w:rsidP="00435CA8">
            <w:pPr>
              <w:tabs>
                <w:tab w:val="left" w:pos="345"/>
              </w:tabs>
              <w:spacing w:beforeLines="200"/>
              <w:jc w:val="center"/>
              <w:rPr>
                <w:rFonts w:cs="Times New Roman"/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山银花</w:t>
            </w:r>
          </w:p>
        </w:tc>
        <w:tc>
          <w:tcPr>
            <w:tcW w:w="1490" w:type="dxa"/>
          </w:tcPr>
          <w:p w:rsidR="00FB6917" w:rsidRPr="00435CA8" w:rsidRDefault="00FB6917" w:rsidP="00435CA8">
            <w:pPr>
              <w:tabs>
                <w:tab w:val="left" w:pos="345"/>
              </w:tabs>
              <w:spacing w:beforeLines="50"/>
              <w:jc w:val="center"/>
              <w:rPr>
                <w:rFonts w:cs="Times New Roman"/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灰毡毛忍冬</w:t>
            </w:r>
          </w:p>
        </w:tc>
        <w:tc>
          <w:tcPr>
            <w:tcW w:w="1239" w:type="dxa"/>
          </w:tcPr>
          <w:p w:rsidR="00FB6917" w:rsidRPr="00435CA8" w:rsidRDefault="00FB6917" w:rsidP="00435CA8">
            <w:pPr>
              <w:tabs>
                <w:tab w:val="left" w:pos="345"/>
              </w:tabs>
              <w:spacing w:beforeLines="50"/>
              <w:jc w:val="center"/>
              <w:rPr>
                <w:color w:val="000000"/>
                <w:sz w:val="24"/>
                <w:szCs w:val="24"/>
              </w:rPr>
            </w:pPr>
            <w:r w:rsidRPr="00435CA8">
              <w:rPr>
                <w:color w:val="000000"/>
                <w:sz w:val="24"/>
                <w:szCs w:val="24"/>
              </w:rPr>
              <w:t>3-4.5</w:t>
            </w:r>
          </w:p>
        </w:tc>
        <w:tc>
          <w:tcPr>
            <w:tcW w:w="1843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color w:val="000000"/>
                <w:sz w:val="24"/>
                <w:szCs w:val="24"/>
              </w:rPr>
            </w:pPr>
            <w:r w:rsidRPr="00435CA8">
              <w:rPr>
                <w:rFonts w:cs="宋体" w:hint="eastAsia"/>
                <w:color w:val="000000"/>
                <w:sz w:val="24"/>
                <w:szCs w:val="24"/>
              </w:rPr>
              <w:t>棒状稍弯曲，上部</w:t>
            </w:r>
            <w:r w:rsidRPr="00435CA8">
              <w:rPr>
                <w:color w:val="000000"/>
                <w:sz w:val="24"/>
                <w:szCs w:val="24"/>
              </w:rPr>
              <w:t>2mm</w:t>
            </w:r>
            <w:r w:rsidRPr="00435CA8">
              <w:rPr>
                <w:rFonts w:cs="宋体" w:hint="eastAsia"/>
                <w:color w:val="000000"/>
                <w:sz w:val="24"/>
                <w:szCs w:val="24"/>
              </w:rPr>
              <w:t>，下部</w:t>
            </w:r>
            <w:r w:rsidRPr="00435CA8">
              <w:rPr>
                <w:color w:val="000000"/>
                <w:sz w:val="24"/>
                <w:szCs w:val="24"/>
              </w:rPr>
              <w:t>1mm</w:t>
            </w:r>
          </w:p>
        </w:tc>
        <w:tc>
          <w:tcPr>
            <w:tcW w:w="2977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color w:val="000000"/>
                <w:sz w:val="24"/>
                <w:szCs w:val="24"/>
              </w:rPr>
            </w:pPr>
            <w:r w:rsidRPr="00435CA8">
              <w:rPr>
                <w:rFonts w:cs="宋体" w:hint="eastAsia"/>
                <w:color w:val="000000"/>
                <w:sz w:val="24"/>
                <w:szCs w:val="24"/>
              </w:rPr>
              <w:t>绿棕色至黄白色，花冠背面密被倒生短糙伏毛和少数橘黄色腺毛。</w:t>
            </w:r>
          </w:p>
        </w:tc>
        <w:tc>
          <w:tcPr>
            <w:tcW w:w="5670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color w:val="000000"/>
                <w:sz w:val="24"/>
                <w:szCs w:val="24"/>
              </w:rPr>
            </w:pPr>
            <w:r w:rsidRPr="00435CA8">
              <w:rPr>
                <w:rFonts w:cs="宋体" w:hint="eastAsia"/>
                <w:color w:val="000000"/>
                <w:sz w:val="24"/>
                <w:szCs w:val="24"/>
              </w:rPr>
              <w:t>萼筒常有蓝白色粉，无毛或有时上半部或全部有毛。</w:t>
            </w:r>
          </w:p>
          <w:p w:rsidR="00FB6917" w:rsidRPr="00435CA8" w:rsidRDefault="00FB6917" w:rsidP="00661806">
            <w:pPr>
              <w:rPr>
                <w:rFonts w:cs="Times New Roman"/>
                <w:sz w:val="24"/>
                <w:szCs w:val="24"/>
              </w:rPr>
            </w:pPr>
            <w:r w:rsidRPr="00435CA8">
              <w:rPr>
                <w:rFonts w:cs="宋体" w:hint="eastAsia"/>
                <w:color w:val="000000"/>
                <w:sz w:val="24"/>
                <w:szCs w:val="24"/>
              </w:rPr>
              <w:t>萼齿背面密被倒生短糙伏毛和少数橘黄色腺毛。</w:t>
            </w:r>
          </w:p>
        </w:tc>
      </w:tr>
      <w:tr w:rsidR="00FB6917" w:rsidRPr="00435CA8">
        <w:tc>
          <w:tcPr>
            <w:tcW w:w="1490" w:type="dxa"/>
            <w:vMerge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FB6917" w:rsidRPr="00435CA8" w:rsidRDefault="00FB6917" w:rsidP="00435CA8">
            <w:pPr>
              <w:tabs>
                <w:tab w:val="left" w:pos="345"/>
              </w:tabs>
              <w:spacing w:beforeLines="50"/>
              <w:jc w:val="center"/>
              <w:rPr>
                <w:rFonts w:cs="Times New Roman"/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红腺忍冬</w:t>
            </w:r>
          </w:p>
        </w:tc>
        <w:tc>
          <w:tcPr>
            <w:tcW w:w="1239" w:type="dxa"/>
          </w:tcPr>
          <w:p w:rsidR="00FB6917" w:rsidRPr="00435CA8" w:rsidRDefault="00FB6917" w:rsidP="00435CA8">
            <w:pPr>
              <w:tabs>
                <w:tab w:val="left" w:pos="345"/>
              </w:tabs>
              <w:spacing w:beforeLines="50"/>
              <w:jc w:val="center"/>
              <w:rPr>
                <w:color w:val="000000"/>
                <w:sz w:val="24"/>
                <w:szCs w:val="24"/>
              </w:rPr>
            </w:pPr>
            <w:r w:rsidRPr="00435CA8">
              <w:rPr>
                <w:color w:val="000000"/>
                <w:sz w:val="24"/>
                <w:szCs w:val="24"/>
              </w:rPr>
              <w:t>2.5-4.5</w:t>
            </w:r>
          </w:p>
        </w:tc>
        <w:tc>
          <w:tcPr>
            <w:tcW w:w="1843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color w:val="000000"/>
                <w:sz w:val="24"/>
                <w:szCs w:val="24"/>
              </w:rPr>
            </w:pPr>
            <w:r w:rsidRPr="00435CA8">
              <w:rPr>
                <w:rFonts w:cs="宋体" w:hint="eastAsia"/>
                <w:color w:val="000000"/>
                <w:sz w:val="24"/>
                <w:szCs w:val="24"/>
              </w:rPr>
              <w:t>棒状，直径</w:t>
            </w:r>
            <w:r w:rsidRPr="00435CA8">
              <w:rPr>
                <w:color w:val="000000"/>
                <w:sz w:val="24"/>
                <w:szCs w:val="24"/>
              </w:rPr>
              <w:t>0.8-2mm</w:t>
            </w:r>
          </w:p>
        </w:tc>
        <w:tc>
          <w:tcPr>
            <w:tcW w:w="2977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color w:val="000000"/>
                <w:sz w:val="24"/>
                <w:szCs w:val="24"/>
              </w:rPr>
            </w:pPr>
            <w:r w:rsidRPr="00435CA8">
              <w:rPr>
                <w:rFonts w:cs="宋体" w:hint="eastAsia"/>
                <w:color w:val="000000"/>
                <w:sz w:val="24"/>
                <w:szCs w:val="24"/>
              </w:rPr>
              <w:t>黄白色至黄棕色，无毛或疏被毛。</w:t>
            </w:r>
          </w:p>
        </w:tc>
        <w:tc>
          <w:tcPr>
            <w:tcW w:w="5670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color w:val="000000"/>
                <w:sz w:val="24"/>
                <w:szCs w:val="24"/>
              </w:rPr>
            </w:pPr>
            <w:r w:rsidRPr="00435CA8">
              <w:rPr>
                <w:rFonts w:cs="宋体" w:hint="eastAsia"/>
                <w:color w:val="000000"/>
                <w:sz w:val="24"/>
                <w:szCs w:val="24"/>
              </w:rPr>
              <w:t>萼筒无毛，先端</w:t>
            </w:r>
            <w:r w:rsidRPr="00435CA8">
              <w:rPr>
                <w:color w:val="000000"/>
                <w:sz w:val="24"/>
                <w:szCs w:val="24"/>
              </w:rPr>
              <w:t>5</w:t>
            </w:r>
            <w:r w:rsidRPr="00435CA8">
              <w:rPr>
                <w:rFonts w:cs="宋体" w:hint="eastAsia"/>
                <w:color w:val="000000"/>
                <w:sz w:val="24"/>
                <w:szCs w:val="24"/>
              </w:rPr>
              <w:t>裂，裂片长三角形，被毛。</w:t>
            </w:r>
          </w:p>
        </w:tc>
      </w:tr>
      <w:tr w:rsidR="00FB6917" w:rsidRPr="00435CA8">
        <w:tc>
          <w:tcPr>
            <w:tcW w:w="1490" w:type="dxa"/>
            <w:vMerge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FB6917" w:rsidRPr="00435CA8" w:rsidRDefault="00FB6917" w:rsidP="00435CA8">
            <w:pPr>
              <w:tabs>
                <w:tab w:val="left" w:pos="345"/>
              </w:tabs>
              <w:spacing w:beforeLines="50"/>
              <w:jc w:val="center"/>
              <w:rPr>
                <w:rFonts w:cs="Times New Roman"/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华南忍冬</w:t>
            </w:r>
          </w:p>
        </w:tc>
        <w:tc>
          <w:tcPr>
            <w:tcW w:w="1239" w:type="dxa"/>
          </w:tcPr>
          <w:p w:rsidR="00FB6917" w:rsidRPr="00435CA8" w:rsidRDefault="00FB6917" w:rsidP="00435CA8">
            <w:pPr>
              <w:tabs>
                <w:tab w:val="left" w:pos="345"/>
              </w:tabs>
              <w:spacing w:beforeLines="50"/>
              <w:jc w:val="center"/>
              <w:rPr>
                <w:color w:val="000000"/>
                <w:sz w:val="24"/>
                <w:szCs w:val="24"/>
              </w:rPr>
            </w:pPr>
            <w:r w:rsidRPr="00435CA8">
              <w:rPr>
                <w:color w:val="000000"/>
                <w:sz w:val="24"/>
                <w:szCs w:val="24"/>
              </w:rPr>
              <w:t>1.6-3.5</w:t>
            </w:r>
          </w:p>
        </w:tc>
        <w:tc>
          <w:tcPr>
            <w:tcW w:w="1843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color w:val="000000"/>
                <w:sz w:val="24"/>
                <w:szCs w:val="24"/>
              </w:rPr>
            </w:pPr>
            <w:r w:rsidRPr="00435CA8">
              <w:rPr>
                <w:rFonts w:cs="宋体" w:hint="eastAsia"/>
                <w:color w:val="000000"/>
                <w:sz w:val="24"/>
                <w:szCs w:val="24"/>
              </w:rPr>
              <w:t>棒状，直径</w:t>
            </w:r>
            <w:r w:rsidRPr="00435CA8">
              <w:rPr>
                <w:color w:val="000000"/>
                <w:sz w:val="24"/>
                <w:szCs w:val="24"/>
              </w:rPr>
              <w:t>0.5-2mm</w:t>
            </w:r>
          </w:p>
        </w:tc>
        <w:tc>
          <w:tcPr>
            <w:tcW w:w="2977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color w:val="000000"/>
                <w:sz w:val="24"/>
                <w:szCs w:val="24"/>
              </w:rPr>
            </w:pPr>
            <w:r w:rsidRPr="00435CA8">
              <w:rPr>
                <w:rFonts w:cs="宋体" w:hint="eastAsia"/>
                <w:color w:val="000000"/>
                <w:sz w:val="24"/>
                <w:szCs w:val="24"/>
              </w:rPr>
              <w:t>黄棕色或红棕色，密被灰白色毛。</w:t>
            </w:r>
          </w:p>
        </w:tc>
        <w:tc>
          <w:tcPr>
            <w:tcW w:w="5670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color w:val="000000"/>
                <w:sz w:val="24"/>
                <w:szCs w:val="24"/>
              </w:rPr>
            </w:pPr>
            <w:r w:rsidRPr="00435CA8">
              <w:rPr>
                <w:rFonts w:cs="宋体" w:hint="eastAsia"/>
                <w:color w:val="000000"/>
                <w:sz w:val="24"/>
                <w:szCs w:val="24"/>
              </w:rPr>
              <w:t>萼筒密被灰白色毛。萼齿三角状披针形，外密被短糙毛。</w:t>
            </w:r>
          </w:p>
        </w:tc>
      </w:tr>
      <w:tr w:rsidR="00FB6917" w:rsidRPr="00435CA8">
        <w:tc>
          <w:tcPr>
            <w:tcW w:w="1490" w:type="dxa"/>
            <w:vMerge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FB6917" w:rsidRPr="00435CA8" w:rsidRDefault="00FB6917" w:rsidP="00435CA8">
            <w:pPr>
              <w:tabs>
                <w:tab w:val="left" w:pos="345"/>
              </w:tabs>
              <w:spacing w:beforeLines="50"/>
              <w:jc w:val="center"/>
              <w:rPr>
                <w:rFonts w:cs="Times New Roman"/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黄褐毛忍冬</w:t>
            </w:r>
          </w:p>
        </w:tc>
        <w:tc>
          <w:tcPr>
            <w:tcW w:w="1239" w:type="dxa"/>
          </w:tcPr>
          <w:p w:rsidR="00FB6917" w:rsidRPr="00435CA8" w:rsidRDefault="00FB6917" w:rsidP="00435CA8">
            <w:pPr>
              <w:tabs>
                <w:tab w:val="left" w:pos="345"/>
              </w:tabs>
              <w:spacing w:beforeLines="50"/>
              <w:jc w:val="center"/>
              <w:rPr>
                <w:color w:val="000000"/>
                <w:sz w:val="24"/>
                <w:szCs w:val="24"/>
              </w:rPr>
            </w:pPr>
            <w:r w:rsidRPr="00435CA8">
              <w:rPr>
                <w:color w:val="000000"/>
                <w:sz w:val="24"/>
                <w:szCs w:val="24"/>
              </w:rPr>
              <w:t>1-3.4</w:t>
            </w:r>
          </w:p>
        </w:tc>
        <w:tc>
          <w:tcPr>
            <w:tcW w:w="1843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color w:val="000000"/>
                <w:sz w:val="24"/>
                <w:szCs w:val="24"/>
              </w:rPr>
            </w:pPr>
            <w:r w:rsidRPr="00435CA8">
              <w:rPr>
                <w:rFonts w:cs="宋体" w:hint="eastAsia"/>
                <w:color w:val="000000"/>
                <w:sz w:val="24"/>
                <w:szCs w:val="24"/>
              </w:rPr>
              <w:t>棒状，直径</w:t>
            </w:r>
            <w:r w:rsidRPr="00435CA8">
              <w:rPr>
                <w:color w:val="000000"/>
                <w:sz w:val="24"/>
                <w:szCs w:val="24"/>
              </w:rPr>
              <w:t>1.5-2mm</w:t>
            </w:r>
          </w:p>
        </w:tc>
        <w:tc>
          <w:tcPr>
            <w:tcW w:w="2977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color w:val="000000"/>
                <w:sz w:val="24"/>
                <w:szCs w:val="24"/>
              </w:rPr>
            </w:pPr>
            <w:r w:rsidRPr="00435CA8">
              <w:rPr>
                <w:rFonts w:cs="宋体" w:hint="eastAsia"/>
                <w:color w:val="000000"/>
                <w:sz w:val="24"/>
                <w:szCs w:val="24"/>
              </w:rPr>
              <w:t>淡黄棕色或黄棕色，密被黄色茸毛。</w:t>
            </w:r>
          </w:p>
        </w:tc>
        <w:tc>
          <w:tcPr>
            <w:tcW w:w="5670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color w:val="000000"/>
                <w:sz w:val="24"/>
                <w:szCs w:val="24"/>
              </w:rPr>
            </w:pPr>
            <w:r w:rsidRPr="00435CA8">
              <w:rPr>
                <w:rFonts w:cs="宋体" w:hint="eastAsia"/>
                <w:color w:val="000000"/>
                <w:sz w:val="24"/>
                <w:szCs w:val="24"/>
              </w:rPr>
              <w:t>萼筒倒卵状椭圆形，无毛。萼齿条状披针形</w:t>
            </w:r>
          </w:p>
        </w:tc>
      </w:tr>
    </w:tbl>
    <w:p w:rsidR="00FB6917" w:rsidRDefault="00FB6917" w:rsidP="00C419EC">
      <w:pPr>
        <w:tabs>
          <w:tab w:val="left" w:pos="345"/>
        </w:tabs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以上是从药材原植物形态及药材性状上进行简单的鉴别，存在着差异。如果将这些药材进行显微鉴定，其药材的归属更会一目了然。</w:t>
      </w:r>
    </w:p>
    <w:p w:rsidR="00FB6917" w:rsidRDefault="00FB6917" w:rsidP="00ED7060">
      <w:pPr>
        <w:tabs>
          <w:tab w:val="left" w:pos="345"/>
        </w:tabs>
        <w:ind w:leftChars="-135" w:left="31680" w:hangingChars="101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3.</w:t>
      </w:r>
      <w:r>
        <w:rPr>
          <w:rFonts w:cs="宋体" w:hint="eastAsia"/>
          <w:sz w:val="28"/>
          <w:szCs w:val="28"/>
        </w:rPr>
        <w:t>对比研究：</w:t>
      </w:r>
    </w:p>
    <w:p w:rsidR="00FB6917" w:rsidRDefault="00FB6917" w:rsidP="00ED7060">
      <w:pPr>
        <w:tabs>
          <w:tab w:val="left" w:pos="345"/>
        </w:tabs>
        <w:ind w:leftChars="-135" w:left="31680" w:hangingChars="101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cs="宋体" w:hint="eastAsia"/>
          <w:sz w:val="28"/>
          <w:szCs w:val="28"/>
        </w:rPr>
        <w:t>一直以来《中国药典》中的金银花存在一药多来源的局面。从</w:t>
      </w:r>
      <w:r>
        <w:rPr>
          <w:sz w:val="28"/>
          <w:szCs w:val="28"/>
        </w:rPr>
        <w:t>2005</w:t>
      </w:r>
      <w:r>
        <w:rPr>
          <w:rFonts w:cs="宋体" w:hint="eastAsia"/>
          <w:sz w:val="28"/>
          <w:szCs w:val="28"/>
        </w:rPr>
        <w:t>版《中国药典》开始，只有忍冬科忍冬作为</w:t>
      </w:r>
      <w:r w:rsidRPr="007E1F87">
        <w:rPr>
          <w:rFonts w:cs="宋体" w:hint="eastAsia"/>
          <w:sz w:val="28"/>
          <w:szCs w:val="28"/>
        </w:rPr>
        <w:t>金银花</w:t>
      </w:r>
      <w:r>
        <w:rPr>
          <w:rFonts w:cs="宋体" w:hint="eastAsia"/>
          <w:sz w:val="28"/>
          <w:szCs w:val="28"/>
        </w:rPr>
        <w:t>的唯一来源，山银花则正式作为单独一项药材名称，收载入此版药典，其来源是三种。到</w:t>
      </w:r>
      <w:r>
        <w:rPr>
          <w:sz w:val="28"/>
          <w:szCs w:val="28"/>
        </w:rPr>
        <w:t>2010</w:t>
      </w:r>
      <w:r>
        <w:rPr>
          <w:rFonts w:cs="宋体" w:hint="eastAsia"/>
          <w:sz w:val="28"/>
          <w:szCs w:val="28"/>
        </w:rPr>
        <w:t>版《中国药典》</w:t>
      </w:r>
      <w:r w:rsidRPr="007E1F87">
        <w:rPr>
          <w:rFonts w:cs="宋体" w:hint="eastAsia"/>
          <w:sz w:val="28"/>
          <w:szCs w:val="28"/>
        </w:rPr>
        <w:t>又</w:t>
      </w:r>
      <w:r>
        <w:rPr>
          <w:rFonts w:cs="宋体" w:hint="eastAsia"/>
          <w:sz w:val="28"/>
          <w:szCs w:val="28"/>
        </w:rPr>
        <w:t>为山银花</w:t>
      </w:r>
      <w:r w:rsidRPr="007E1F87">
        <w:rPr>
          <w:rFonts w:cs="宋体" w:hint="eastAsia"/>
          <w:sz w:val="28"/>
          <w:szCs w:val="28"/>
        </w:rPr>
        <w:t>增加了一种植物来源</w:t>
      </w:r>
      <w:r>
        <w:rPr>
          <w:sz w:val="28"/>
          <w:szCs w:val="28"/>
        </w:rPr>
        <w:t>—</w:t>
      </w:r>
      <w:r>
        <w:rPr>
          <w:rFonts w:cs="宋体" w:hint="eastAsia"/>
          <w:sz w:val="28"/>
          <w:szCs w:val="28"/>
        </w:rPr>
        <w:t>黄褐毛忍冬。所以，在药典中，金银花和山银花是两种药材，不可替代使用。其次在药典逐渐更新的过程中，对两药的含量测定也都不同的要求，从以下的表格中即可看出，两药虽然均含有绿原酸，但还含有各自特有的成分。人们对金银花</w:t>
      </w:r>
      <w:r w:rsidRPr="00FD4E57">
        <w:rPr>
          <w:rFonts w:cs="宋体" w:hint="eastAsia"/>
          <w:sz w:val="28"/>
          <w:szCs w:val="28"/>
        </w:rPr>
        <w:t>药用成分和药理作用</w:t>
      </w:r>
      <w:r>
        <w:rPr>
          <w:rFonts w:cs="宋体" w:hint="eastAsia"/>
          <w:sz w:val="28"/>
          <w:szCs w:val="28"/>
        </w:rPr>
        <w:t>的研究较多，证实其</w:t>
      </w:r>
      <w:r w:rsidRPr="00FD4E57">
        <w:rPr>
          <w:rFonts w:cs="宋体" w:hint="eastAsia"/>
          <w:sz w:val="28"/>
          <w:szCs w:val="28"/>
        </w:rPr>
        <w:t>具有</w:t>
      </w:r>
      <w:r>
        <w:rPr>
          <w:rFonts w:cs="宋体" w:hint="eastAsia"/>
          <w:sz w:val="28"/>
          <w:szCs w:val="28"/>
        </w:rPr>
        <w:t>抗</w:t>
      </w:r>
      <w:r w:rsidRPr="00FD4E57">
        <w:rPr>
          <w:rFonts w:cs="宋体" w:hint="eastAsia"/>
          <w:sz w:val="28"/>
          <w:szCs w:val="28"/>
        </w:rPr>
        <w:t>菌、抗病毒、解热、抗炎、保肝、</w:t>
      </w:r>
      <w:r>
        <w:rPr>
          <w:rFonts w:cs="宋体" w:hint="eastAsia"/>
          <w:sz w:val="28"/>
          <w:szCs w:val="28"/>
        </w:rPr>
        <w:t>利胆﹑和抗氧化等作用，在临床上应用广泛。对载入</w:t>
      </w:r>
      <w:r>
        <w:rPr>
          <w:sz w:val="28"/>
          <w:szCs w:val="28"/>
        </w:rPr>
        <w:t>2010</w:t>
      </w:r>
      <w:r>
        <w:rPr>
          <w:rFonts w:cs="宋体" w:hint="eastAsia"/>
          <w:sz w:val="28"/>
          <w:szCs w:val="28"/>
        </w:rPr>
        <w:t>版药典四种来源的山银花原植物研究较少，只是在一些实验研究中发现，山银花与金银花作用相似，但抗菌抗病毒的作用弱于金银花，或者是与金银花所针对的菌群各有侧重。终上所述笔者认为，两种药材来源及药用成分都存在差异，势必会有各自侧重的药理作用，应当增加对山银花的药理研究，使其在它有效的领域发挥作用，而不是充当金银花去使用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4110"/>
        <w:gridCol w:w="4694"/>
        <w:gridCol w:w="4995"/>
      </w:tblGrid>
      <w:tr w:rsidR="00FB6917" w:rsidRPr="00435CA8">
        <w:tc>
          <w:tcPr>
            <w:tcW w:w="1101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药材名称</w:t>
            </w:r>
          </w:p>
        </w:tc>
        <w:tc>
          <w:tcPr>
            <w:tcW w:w="4110" w:type="dxa"/>
          </w:tcPr>
          <w:p w:rsidR="00FB6917" w:rsidRPr="00435CA8" w:rsidRDefault="00FB6917" w:rsidP="00435CA8">
            <w:pPr>
              <w:tabs>
                <w:tab w:val="left" w:pos="34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5CA8">
              <w:rPr>
                <w:sz w:val="24"/>
                <w:szCs w:val="24"/>
              </w:rPr>
              <w:t>2000</w:t>
            </w:r>
            <w:r w:rsidRPr="00435CA8">
              <w:rPr>
                <w:rFonts w:cs="宋体" w:hint="eastAsia"/>
                <w:sz w:val="24"/>
                <w:szCs w:val="24"/>
              </w:rPr>
              <w:t>版中国药典</w:t>
            </w:r>
          </w:p>
        </w:tc>
        <w:tc>
          <w:tcPr>
            <w:tcW w:w="4694" w:type="dxa"/>
          </w:tcPr>
          <w:p w:rsidR="00FB6917" w:rsidRPr="00435CA8" w:rsidRDefault="00FB6917" w:rsidP="00435CA8">
            <w:pPr>
              <w:tabs>
                <w:tab w:val="left" w:pos="34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5CA8">
              <w:rPr>
                <w:sz w:val="24"/>
                <w:szCs w:val="24"/>
              </w:rPr>
              <w:t>2005</w:t>
            </w:r>
            <w:r w:rsidRPr="00435CA8">
              <w:rPr>
                <w:rFonts w:cs="宋体" w:hint="eastAsia"/>
                <w:sz w:val="24"/>
                <w:szCs w:val="24"/>
              </w:rPr>
              <w:t>年版中国药典</w:t>
            </w:r>
          </w:p>
        </w:tc>
        <w:tc>
          <w:tcPr>
            <w:tcW w:w="4995" w:type="dxa"/>
          </w:tcPr>
          <w:p w:rsidR="00FB6917" w:rsidRPr="00435CA8" w:rsidRDefault="00FB6917" w:rsidP="00435CA8">
            <w:pPr>
              <w:tabs>
                <w:tab w:val="left" w:pos="34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5CA8">
              <w:rPr>
                <w:sz w:val="24"/>
                <w:szCs w:val="24"/>
              </w:rPr>
              <w:t>2010</w:t>
            </w:r>
            <w:r w:rsidRPr="00435CA8">
              <w:rPr>
                <w:rFonts w:cs="宋体" w:hint="eastAsia"/>
                <w:sz w:val="24"/>
                <w:szCs w:val="24"/>
              </w:rPr>
              <w:t>版中国药典</w:t>
            </w:r>
          </w:p>
        </w:tc>
      </w:tr>
      <w:tr w:rsidR="00FB6917" w:rsidRPr="00435CA8">
        <w:tc>
          <w:tcPr>
            <w:tcW w:w="1101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金银花</w:t>
            </w:r>
          </w:p>
        </w:tc>
        <w:tc>
          <w:tcPr>
            <w:tcW w:w="4110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435CA8">
              <w:rPr>
                <w:rFonts w:cs="宋体" w:hint="eastAsia"/>
                <w:b/>
                <w:bCs/>
                <w:sz w:val="24"/>
                <w:szCs w:val="24"/>
              </w:rPr>
              <w:t>一、来源</w:t>
            </w:r>
          </w:p>
          <w:p w:rsidR="00FB6917" w:rsidRPr="00435CA8" w:rsidRDefault="00FB6917" w:rsidP="00435CA8">
            <w:pPr>
              <w:tabs>
                <w:tab w:val="left" w:pos="345"/>
              </w:tabs>
              <w:rPr>
                <w:sz w:val="24"/>
                <w:szCs w:val="24"/>
              </w:rPr>
            </w:pPr>
            <w:r w:rsidRPr="00435CA8">
              <w:rPr>
                <w:sz w:val="24"/>
                <w:szCs w:val="24"/>
              </w:rPr>
              <w:t>1</w:t>
            </w:r>
            <w:r w:rsidRPr="00435CA8">
              <w:rPr>
                <w:rFonts w:cs="宋体" w:hint="eastAsia"/>
                <w:sz w:val="24"/>
                <w:szCs w:val="24"/>
              </w:rPr>
              <w:t>、忍冬科植物忍冬</w:t>
            </w:r>
            <w:r w:rsidRPr="00435CA8">
              <w:rPr>
                <w:sz w:val="24"/>
                <w:szCs w:val="24"/>
              </w:rPr>
              <w:t xml:space="preserve">Lonicera japonica  </w:t>
            </w:r>
          </w:p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sz w:val="24"/>
                <w:szCs w:val="24"/>
              </w:rPr>
            </w:pPr>
            <w:r w:rsidRPr="00435CA8">
              <w:rPr>
                <w:sz w:val="24"/>
                <w:szCs w:val="24"/>
              </w:rPr>
              <w:t xml:space="preserve">  Thunb. </w:t>
            </w:r>
            <w:r w:rsidRPr="00435CA8">
              <w:rPr>
                <w:rFonts w:cs="宋体" w:hint="eastAsia"/>
                <w:sz w:val="24"/>
                <w:szCs w:val="24"/>
              </w:rPr>
              <w:t>的干燥花蕾或带初开的花。</w:t>
            </w:r>
          </w:p>
          <w:p w:rsidR="00FB6917" w:rsidRPr="00435CA8" w:rsidRDefault="00FB6917" w:rsidP="00435CA8">
            <w:pPr>
              <w:tabs>
                <w:tab w:val="left" w:pos="345"/>
              </w:tabs>
              <w:rPr>
                <w:sz w:val="24"/>
                <w:szCs w:val="24"/>
              </w:rPr>
            </w:pPr>
            <w:r w:rsidRPr="00435CA8">
              <w:rPr>
                <w:sz w:val="24"/>
                <w:szCs w:val="24"/>
              </w:rPr>
              <w:t>2</w:t>
            </w:r>
            <w:r w:rsidRPr="00435CA8">
              <w:rPr>
                <w:rFonts w:cs="宋体" w:hint="eastAsia"/>
                <w:sz w:val="24"/>
                <w:szCs w:val="24"/>
              </w:rPr>
              <w:t>、忍冬科植物红腺忍冬</w:t>
            </w:r>
            <w:r w:rsidRPr="00435CA8">
              <w:rPr>
                <w:sz w:val="24"/>
                <w:szCs w:val="24"/>
              </w:rPr>
              <w:t xml:space="preserve">Lonicera </w:t>
            </w:r>
          </w:p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sz w:val="24"/>
                <w:szCs w:val="24"/>
              </w:rPr>
            </w:pPr>
            <w:r w:rsidRPr="00435CA8">
              <w:rPr>
                <w:sz w:val="24"/>
                <w:szCs w:val="24"/>
              </w:rPr>
              <w:t xml:space="preserve">  hypoglau-ca Miq. </w:t>
            </w:r>
            <w:r w:rsidRPr="00435CA8">
              <w:rPr>
                <w:rFonts w:cs="宋体" w:hint="eastAsia"/>
                <w:sz w:val="24"/>
                <w:szCs w:val="24"/>
              </w:rPr>
              <w:t>的干燥花蕾或带</w:t>
            </w:r>
          </w:p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sz w:val="24"/>
                <w:szCs w:val="24"/>
              </w:rPr>
            </w:pPr>
            <w:r w:rsidRPr="00435CA8">
              <w:rPr>
                <w:sz w:val="24"/>
                <w:szCs w:val="24"/>
              </w:rPr>
              <w:t xml:space="preserve">   </w:t>
            </w:r>
            <w:r w:rsidRPr="00435CA8">
              <w:rPr>
                <w:rFonts w:cs="宋体" w:hint="eastAsia"/>
                <w:sz w:val="24"/>
                <w:szCs w:val="24"/>
              </w:rPr>
              <w:t>初开的花。</w:t>
            </w:r>
          </w:p>
          <w:p w:rsidR="00FB6917" w:rsidRPr="00435CA8" w:rsidRDefault="00FB6917" w:rsidP="00435CA8">
            <w:pPr>
              <w:tabs>
                <w:tab w:val="left" w:pos="345"/>
              </w:tabs>
              <w:rPr>
                <w:sz w:val="24"/>
                <w:szCs w:val="24"/>
              </w:rPr>
            </w:pPr>
            <w:r w:rsidRPr="00435CA8">
              <w:rPr>
                <w:sz w:val="24"/>
                <w:szCs w:val="24"/>
              </w:rPr>
              <w:t>3</w:t>
            </w:r>
            <w:r w:rsidRPr="00435CA8">
              <w:rPr>
                <w:rFonts w:cs="宋体" w:hint="eastAsia"/>
                <w:sz w:val="24"/>
                <w:szCs w:val="24"/>
              </w:rPr>
              <w:t>、忍冬科植物山银花</w:t>
            </w:r>
            <w:r w:rsidRPr="00435CA8">
              <w:rPr>
                <w:sz w:val="24"/>
                <w:szCs w:val="24"/>
              </w:rPr>
              <w:t xml:space="preserve">Lonicera confusa </w:t>
            </w:r>
          </w:p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sz w:val="24"/>
                <w:szCs w:val="24"/>
              </w:rPr>
            </w:pPr>
            <w:r w:rsidRPr="00435CA8">
              <w:rPr>
                <w:sz w:val="24"/>
                <w:szCs w:val="24"/>
              </w:rPr>
              <w:t xml:space="preserve">   DC. </w:t>
            </w:r>
            <w:r w:rsidRPr="00435CA8">
              <w:rPr>
                <w:rFonts w:cs="宋体" w:hint="eastAsia"/>
                <w:sz w:val="24"/>
                <w:szCs w:val="24"/>
              </w:rPr>
              <w:t>的干燥花蕾或带初开的花。</w:t>
            </w:r>
          </w:p>
          <w:p w:rsidR="00FB6917" w:rsidRPr="00435CA8" w:rsidRDefault="00FB6917" w:rsidP="00435CA8">
            <w:pPr>
              <w:tabs>
                <w:tab w:val="left" w:pos="345"/>
              </w:tabs>
              <w:rPr>
                <w:sz w:val="24"/>
                <w:szCs w:val="24"/>
              </w:rPr>
            </w:pPr>
            <w:r w:rsidRPr="00435CA8">
              <w:rPr>
                <w:sz w:val="24"/>
                <w:szCs w:val="24"/>
              </w:rPr>
              <w:t>4</w:t>
            </w:r>
            <w:r w:rsidRPr="00435CA8">
              <w:rPr>
                <w:rFonts w:cs="宋体" w:hint="eastAsia"/>
                <w:sz w:val="24"/>
                <w:szCs w:val="24"/>
              </w:rPr>
              <w:t>、忍冬科植物毛花柱忍冬</w:t>
            </w:r>
            <w:r w:rsidRPr="00435CA8">
              <w:rPr>
                <w:sz w:val="24"/>
                <w:szCs w:val="24"/>
              </w:rPr>
              <w:t xml:space="preserve">Lonicera </w:t>
            </w:r>
          </w:p>
          <w:p w:rsidR="00FB6917" w:rsidRPr="00435CA8" w:rsidRDefault="00FB6917" w:rsidP="00435CA8">
            <w:pPr>
              <w:tabs>
                <w:tab w:val="left" w:pos="345"/>
              </w:tabs>
              <w:rPr>
                <w:sz w:val="24"/>
                <w:szCs w:val="24"/>
              </w:rPr>
            </w:pPr>
            <w:r w:rsidRPr="00435CA8">
              <w:rPr>
                <w:sz w:val="24"/>
                <w:szCs w:val="24"/>
              </w:rPr>
              <w:t xml:space="preserve">   dasystyla Rehd.</w:t>
            </w:r>
            <w:r w:rsidRPr="00435CA8">
              <w:rPr>
                <w:rFonts w:cs="宋体" w:hint="eastAsia"/>
                <w:sz w:val="24"/>
                <w:szCs w:val="24"/>
              </w:rPr>
              <w:t>的干燥花蕾或带初</w:t>
            </w:r>
            <w:r w:rsidRPr="00435CA8">
              <w:rPr>
                <w:sz w:val="24"/>
                <w:szCs w:val="24"/>
              </w:rPr>
              <w:t xml:space="preserve"> </w:t>
            </w:r>
          </w:p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sz w:val="24"/>
                <w:szCs w:val="24"/>
              </w:rPr>
            </w:pPr>
            <w:r w:rsidRPr="00435CA8">
              <w:rPr>
                <w:sz w:val="24"/>
                <w:szCs w:val="24"/>
              </w:rPr>
              <w:t xml:space="preserve">   </w:t>
            </w:r>
            <w:r w:rsidRPr="00435CA8">
              <w:rPr>
                <w:rFonts w:cs="宋体" w:hint="eastAsia"/>
                <w:sz w:val="24"/>
                <w:szCs w:val="24"/>
              </w:rPr>
              <w:t>开的花。</w:t>
            </w:r>
          </w:p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435CA8">
              <w:rPr>
                <w:rFonts w:cs="宋体" w:hint="eastAsia"/>
                <w:b/>
                <w:bCs/>
                <w:sz w:val="24"/>
                <w:szCs w:val="24"/>
              </w:rPr>
              <w:t>二、含量测定</w:t>
            </w:r>
          </w:p>
          <w:p w:rsidR="00FB6917" w:rsidRPr="00435CA8" w:rsidRDefault="00FB6917" w:rsidP="00435CA8">
            <w:pPr>
              <w:tabs>
                <w:tab w:val="left" w:pos="345"/>
              </w:tabs>
              <w:rPr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本品含绿原酸（</w:t>
            </w:r>
            <w:r w:rsidRPr="00435CA8">
              <w:rPr>
                <w:sz w:val="24"/>
                <w:szCs w:val="24"/>
              </w:rPr>
              <w:t>C</w:t>
            </w:r>
            <w:r w:rsidRPr="00435CA8">
              <w:rPr>
                <w:sz w:val="24"/>
                <w:szCs w:val="24"/>
                <w:vertAlign w:val="subscript"/>
              </w:rPr>
              <w:t>16</w:t>
            </w:r>
            <w:r w:rsidRPr="00435CA8">
              <w:rPr>
                <w:sz w:val="24"/>
                <w:szCs w:val="24"/>
              </w:rPr>
              <w:t>H</w:t>
            </w:r>
            <w:r w:rsidRPr="00435CA8">
              <w:rPr>
                <w:sz w:val="24"/>
                <w:szCs w:val="24"/>
                <w:vertAlign w:val="subscript"/>
              </w:rPr>
              <w:t>18</w:t>
            </w:r>
            <w:r w:rsidRPr="00435CA8">
              <w:rPr>
                <w:sz w:val="24"/>
                <w:szCs w:val="24"/>
              </w:rPr>
              <w:t>O</w:t>
            </w:r>
            <w:r w:rsidRPr="00435CA8">
              <w:rPr>
                <w:sz w:val="24"/>
                <w:szCs w:val="24"/>
                <w:vertAlign w:val="subscript"/>
              </w:rPr>
              <w:t>9</w:t>
            </w:r>
            <w:r w:rsidRPr="00435CA8">
              <w:rPr>
                <w:rFonts w:cs="宋体" w:hint="eastAsia"/>
                <w:sz w:val="24"/>
                <w:szCs w:val="24"/>
              </w:rPr>
              <w:t>）不得少于</w:t>
            </w:r>
            <w:r w:rsidRPr="00435CA8">
              <w:rPr>
                <w:sz w:val="24"/>
                <w:szCs w:val="24"/>
              </w:rPr>
              <w:t xml:space="preserve">1.5% </w:t>
            </w:r>
            <w:r w:rsidRPr="00435CA8">
              <w:rPr>
                <w:rFonts w:cs="宋体" w:hint="eastAsia"/>
                <w:sz w:val="24"/>
                <w:szCs w:val="24"/>
              </w:rPr>
              <w:t>。</w:t>
            </w:r>
            <w:r w:rsidRPr="00435CA8">
              <w:rPr>
                <w:sz w:val="24"/>
                <w:szCs w:val="24"/>
              </w:rPr>
              <w:t xml:space="preserve"> </w:t>
            </w:r>
          </w:p>
          <w:p w:rsidR="00FB6917" w:rsidRPr="00435CA8" w:rsidRDefault="00FB6917" w:rsidP="00435CA8">
            <w:pPr>
              <w:tabs>
                <w:tab w:val="left" w:pos="345"/>
              </w:tabs>
              <w:rPr>
                <w:sz w:val="24"/>
                <w:szCs w:val="24"/>
              </w:rPr>
            </w:pPr>
          </w:p>
        </w:tc>
        <w:tc>
          <w:tcPr>
            <w:tcW w:w="4694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435CA8">
              <w:rPr>
                <w:rFonts w:cs="宋体" w:hint="eastAsia"/>
                <w:b/>
                <w:bCs/>
                <w:sz w:val="24"/>
                <w:szCs w:val="24"/>
              </w:rPr>
              <w:t>一、来源</w:t>
            </w:r>
          </w:p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忍冬科植物忍冬</w:t>
            </w:r>
            <w:r w:rsidRPr="00435CA8">
              <w:rPr>
                <w:sz w:val="24"/>
                <w:szCs w:val="24"/>
              </w:rPr>
              <w:t xml:space="preserve">Lonicera japonica Thunb. </w:t>
            </w:r>
            <w:r w:rsidRPr="00435CA8">
              <w:rPr>
                <w:rFonts w:cs="宋体" w:hint="eastAsia"/>
                <w:sz w:val="24"/>
                <w:szCs w:val="24"/>
              </w:rPr>
              <w:t>的干燥花蕾或带初开的花。</w:t>
            </w:r>
          </w:p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435CA8">
              <w:rPr>
                <w:rFonts w:cs="宋体" w:hint="eastAsia"/>
                <w:b/>
                <w:bCs/>
                <w:sz w:val="24"/>
                <w:szCs w:val="24"/>
              </w:rPr>
              <w:t>二、含量测定</w:t>
            </w:r>
          </w:p>
          <w:p w:rsidR="00FB6917" w:rsidRPr="00435CA8" w:rsidRDefault="00FB6917" w:rsidP="00380096">
            <w:pPr>
              <w:rPr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本品含绿原酸（</w:t>
            </w:r>
            <w:r w:rsidRPr="00435CA8">
              <w:rPr>
                <w:sz w:val="24"/>
                <w:szCs w:val="24"/>
              </w:rPr>
              <w:t>C</w:t>
            </w:r>
            <w:r w:rsidRPr="00435CA8">
              <w:rPr>
                <w:sz w:val="24"/>
                <w:szCs w:val="24"/>
                <w:vertAlign w:val="subscript"/>
              </w:rPr>
              <w:t>16</w:t>
            </w:r>
            <w:r w:rsidRPr="00435CA8">
              <w:rPr>
                <w:sz w:val="24"/>
                <w:szCs w:val="24"/>
              </w:rPr>
              <w:t>H</w:t>
            </w:r>
            <w:r w:rsidRPr="00435CA8">
              <w:rPr>
                <w:sz w:val="24"/>
                <w:szCs w:val="24"/>
                <w:vertAlign w:val="subscript"/>
              </w:rPr>
              <w:t>18</w:t>
            </w:r>
            <w:r w:rsidRPr="00435CA8">
              <w:rPr>
                <w:sz w:val="24"/>
                <w:szCs w:val="24"/>
              </w:rPr>
              <w:t>O</w:t>
            </w:r>
            <w:r w:rsidRPr="00435CA8">
              <w:rPr>
                <w:sz w:val="24"/>
                <w:szCs w:val="24"/>
                <w:vertAlign w:val="subscript"/>
              </w:rPr>
              <w:t>9</w:t>
            </w:r>
            <w:r w:rsidRPr="00435CA8">
              <w:rPr>
                <w:rFonts w:cs="宋体" w:hint="eastAsia"/>
                <w:sz w:val="24"/>
                <w:szCs w:val="24"/>
              </w:rPr>
              <w:t>）不得少于</w:t>
            </w:r>
            <w:r w:rsidRPr="00435CA8">
              <w:rPr>
                <w:sz w:val="24"/>
                <w:szCs w:val="24"/>
              </w:rPr>
              <w:t xml:space="preserve">1.5% </w:t>
            </w:r>
            <w:r w:rsidRPr="00435CA8">
              <w:rPr>
                <w:rFonts w:cs="宋体" w:hint="eastAsia"/>
                <w:sz w:val="24"/>
                <w:szCs w:val="24"/>
              </w:rPr>
              <w:t>。</w:t>
            </w:r>
            <w:r w:rsidRPr="00435CA8">
              <w:rPr>
                <w:sz w:val="24"/>
                <w:szCs w:val="24"/>
              </w:rPr>
              <w:t xml:space="preserve">    </w:t>
            </w:r>
          </w:p>
          <w:p w:rsidR="00FB6917" w:rsidRPr="00435CA8" w:rsidRDefault="00FB6917" w:rsidP="00380096">
            <w:pPr>
              <w:rPr>
                <w:rFonts w:cs="Times New Roman"/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本品含木犀草苷（</w:t>
            </w:r>
            <w:r w:rsidRPr="00435CA8">
              <w:rPr>
                <w:sz w:val="24"/>
                <w:szCs w:val="24"/>
              </w:rPr>
              <w:t>C</w:t>
            </w:r>
            <w:r w:rsidRPr="00435CA8">
              <w:rPr>
                <w:sz w:val="24"/>
                <w:szCs w:val="24"/>
                <w:vertAlign w:val="subscript"/>
              </w:rPr>
              <w:t>21</w:t>
            </w:r>
            <w:r w:rsidRPr="00435CA8">
              <w:rPr>
                <w:sz w:val="24"/>
                <w:szCs w:val="24"/>
              </w:rPr>
              <w:t>H</w:t>
            </w:r>
            <w:r w:rsidRPr="00435CA8">
              <w:rPr>
                <w:sz w:val="24"/>
                <w:szCs w:val="24"/>
                <w:vertAlign w:val="subscript"/>
              </w:rPr>
              <w:t>20</w:t>
            </w:r>
            <w:r w:rsidRPr="00435CA8">
              <w:rPr>
                <w:sz w:val="24"/>
                <w:szCs w:val="24"/>
              </w:rPr>
              <w:t>O</w:t>
            </w:r>
            <w:r w:rsidRPr="00435CA8">
              <w:rPr>
                <w:sz w:val="24"/>
                <w:szCs w:val="24"/>
                <w:vertAlign w:val="subscript"/>
              </w:rPr>
              <w:t>11</w:t>
            </w:r>
            <w:r w:rsidRPr="00435CA8">
              <w:rPr>
                <w:rFonts w:cs="宋体" w:hint="eastAsia"/>
                <w:sz w:val="24"/>
                <w:szCs w:val="24"/>
              </w:rPr>
              <w:t>）不得少于</w:t>
            </w:r>
            <w:r w:rsidRPr="00435CA8">
              <w:rPr>
                <w:sz w:val="24"/>
                <w:szCs w:val="24"/>
              </w:rPr>
              <w:t>0.10</w:t>
            </w:r>
            <w:r w:rsidRPr="00435CA8">
              <w:rPr>
                <w:rFonts w:cs="宋体" w:hint="eastAsia"/>
                <w:sz w:val="24"/>
                <w:szCs w:val="24"/>
              </w:rPr>
              <w:t>％</w:t>
            </w:r>
            <w:r w:rsidRPr="00435CA8">
              <w:rPr>
                <w:sz w:val="24"/>
                <w:szCs w:val="24"/>
              </w:rPr>
              <w:t xml:space="preserve"> </w:t>
            </w:r>
            <w:r w:rsidRPr="00435CA8">
              <w:rPr>
                <w:rFonts w:cs="宋体" w:hint="eastAsia"/>
                <w:sz w:val="24"/>
                <w:szCs w:val="24"/>
              </w:rPr>
              <w:t>。</w:t>
            </w:r>
          </w:p>
          <w:p w:rsidR="00FB6917" w:rsidRPr="00435CA8" w:rsidRDefault="00FB6917" w:rsidP="003800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435CA8">
              <w:rPr>
                <w:rFonts w:cs="宋体" w:hint="eastAsia"/>
                <w:b/>
                <w:bCs/>
                <w:sz w:val="24"/>
                <w:szCs w:val="24"/>
              </w:rPr>
              <w:t>一、来源</w:t>
            </w:r>
          </w:p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忍冬科植物忍冬</w:t>
            </w:r>
            <w:r w:rsidRPr="00435CA8">
              <w:rPr>
                <w:sz w:val="24"/>
                <w:szCs w:val="24"/>
              </w:rPr>
              <w:t xml:space="preserve">Lonicera japonica Thunb. </w:t>
            </w:r>
            <w:r w:rsidRPr="00435CA8">
              <w:rPr>
                <w:rFonts w:cs="宋体" w:hint="eastAsia"/>
                <w:sz w:val="24"/>
                <w:szCs w:val="24"/>
              </w:rPr>
              <w:t>的干燥花蕾或带初开的花。</w:t>
            </w:r>
          </w:p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435CA8">
              <w:rPr>
                <w:rFonts w:cs="宋体" w:hint="eastAsia"/>
                <w:b/>
                <w:bCs/>
                <w:sz w:val="24"/>
                <w:szCs w:val="24"/>
              </w:rPr>
              <w:t>二、含量测定</w:t>
            </w:r>
          </w:p>
          <w:p w:rsidR="00FB6917" w:rsidRPr="00435CA8" w:rsidRDefault="00FB6917" w:rsidP="00A416D1">
            <w:pPr>
              <w:rPr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本品含绿原酸（</w:t>
            </w:r>
            <w:r w:rsidRPr="00435CA8">
              <w:rPr>
                <w:sz w:val="24"/>
                <w:szCs w:val="24"/>
              </w:rPr>
              <w:t>C</w:t>
            </w:r>
            <w:r w:rsidRPr="00435CA8">
              <w:rPr>
                <w:sz w:val="24"/>
                <w:szCs w:val="24"/>
                <w:vertAlign w:val="subscript"/>
              </w:rPr>
              <w:t>16</w:t>
            </w:r>
            <w:r w:rsidRPr="00435CA8">
              <w:rPr>
                <w:sz w:val="24"/>
                <w:szCs w:val="24"/>
              </w:rPr>
              <w:t>H</w:t>
            </w:r>
            <w:r w:rsidRPr="00435CA8">
              <w:rPr>
                <w:sz w:val="24"/>
                <w:szCs w:val="24"/>
                <w:vertAlign w:val="subscript"/>
              </w:rPr>
              <w:t>18</w:t>
            </w:r>
            <w:r w:rsidRPr="00435CA8">
              <w:rPr>
                <w:sz w:val="24"/>
                <w:szCs w:val="24"/>
              </w:rPr>
              <w:t>O</w:t>
            </w:r>
            <w:r w:rsidRPr="00435CA8">
              <w:rPr>
                <w:sz w:val="24"/>
                <w:szCs w:val="24"/>
                <w:vertAlign w:val="subscript"/>
              </w:rPr>
              <w:t>9</w:t>
            </w:r>
            <w:r w:rsidRPr="00435CA8">
              <w:rPr>
                <w:rFonts w:cs="宋体" w:hint="eastAsia"/>
                <w:sz w:val="24"/>
                <w:szCs w:val="24"/>
              </w:rPr>
              <w:t>）不得少于</w:t>
            </w:r>
            <w:r w:rsidRPr="00435CA8">
              <w:rPr>
                <w:sz w:val="24"/>
                <w:szCs w:val="24"/>
              </w:rPr>
              <w:t xml:space="preserve">1.5% </w:t>
            </w:r>
            <w:r w:rsidRPr="00435CA8">
              <w:rPr>
                <w:rFonts w:cs="宋体" w:hint="eastAsia"/>
                <w:sz w:val="24"/>
                <w:szCs w:val="24"/>
              </w:rPr>
              <w:t>。</w:t>
            </w:r>
            <w:r w:rsidRPr="00435CA8">
              <w:rPr>
                <w:sz w:val="24"/>
                <w:szCs w:val="24"/>
              </w:rPr>
              <w:t xml:space="preserve">    </w:t>
            </w:r>
          </w:p>
          <w:p w:rsidR="00FB6917" w:rsidRPr="00435CA8" w:rsidRDefault="00FB6917" w:rsidP="00435CA8">
            <w:pPr>
              <w:tabs>
                <w:tab w:val="left" w:pos="345"/>
              </w:tabs>
              <w:rPr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本品含木犀草苷（</w:t>
            </w:r>
            <w:r w:rsidRPr="00435CA8">
              <w:rPr>
                <w:sz w:val="24"/>
                <w:szCs w:val="24"/>
              </w:rPr>
              <w:t>C</w:t>
            </w:r>
            <w:r w:rsidRPr="00435CA8">
              <w:rPr>
                <w:sz w:val="24"/>
                <w:szCs w:val="24"/>
                <w:vertAlign w:val="subscript"/>
              </w:rPr>
              <w:t>21</w:t>
            </w:r>
            <w:r w:rsidRPr="00435CA8">
              <w:rPr>
                <w:sz w:val="24"/>
                <w:szCs w:val="24"/>
              </w:rPr>
              <w:t>H</w:t>
            </w:r>
            <w:r w:rsidRPr="00435CA8">
              <w:rPr>
                <w:sz w:val="24"/>
                <w:szCs w:val="24"/>
                <w:vertAlign w:val="subscript"/>
              </w:rPr>
              <w:t>20</w:t>
            </w:r>
            <w:r w:rsidRPr="00435CA8">
              <w:rPr>
                <w:sz w:val="24"/>
                <w:szCs w:val="24"/>
              </w:rPr>
              <w:t>O</w:t>
            </w:r>
            <w:r w:rsidRPr="00435CA8">
              <w:rPr>
                <w:sz w:val="24"/>
                <w:szCs w:val="24"/>
                <w:vertAlign w:val="subscript"/>
              </w:rPr>
              <w:t>11</w:t>
            </w:r>
            <w:r w:rsidRPr="00435CA8">
              <w:rPr>
                <w:rFonts w:cs="宋体" w:hint="eastAsia"/>
                <w:sz w:val="24"/>
                <w:szCs w:val="24"/>
              </w:rPr>
              <w:t>）不得少于</w:t>
            </w:r>
            <w:r w:rsidRPr="00435CA8">
              <w:rPr>
                <w:sz w:val="24"/>
                <w:szCs w:val="24"/>
              </w:rPr>
              <w:t xml:space="preserve"> </w:t>
            </w:r>
          </w:p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sz w:val="24"/>
                <w:szCs w:val="24"/>
              </w:rPr>
            </w:pPr>
            <w:r w:rsidRPr="00435CA8">
              <w:rPr>
                <w:sz w:val="24"/>
                <w:szCs w:val="24"/>
              </w:rPr>
              <w:t>0.050</w:t>
            </w:r>
            <w:r w:rsidRPr="00435CA8">
              <w:rPr>
                <w:rFonts w:cs="宋体" w:hint="eastAsia"/>
                <w:sz w:val="24"/>
                <w:szCs w:val="24"/>
              </w:rPr>
              <w:t>％</w:t>
            </w:r>
          </w:p>
        </w:tc>
      </w:tr>
      <w:tr w:rsidR="00FB6917" w:rsidRPr="00435CA8">
        <w:tc>
          <w:tcPr>
            <w:tcW w:w="1101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山银花</w:t>
            </w:r>
          </w:p>
        </w:tc>
        <w:tc>
          <w:tcPr>
            <w:tcW w:w="4110" w:type="dxa"/>
          </w:tcPr>
          <w:p w:rsidR="00FB6917" w:rsidRPr="00435CA8" w:rsidRDefault="00FB6917" w:rsidP="00435CA8">
            <w:pPr>
              <w:tabs>
                <w:tab w:val="left" w:pos="345"/>
              </w:tabs>
              <w:rPr>
                <w:rFonts w:cs="Times New Roman"/>
                <w:sz w:val="24"/>
                <w:szCs w:val="24"/>
              </w:rPr>
            </w:pPr>
            <w:r w:rsidRPr="00435CA8">
              <w:rPr>
                <w:rFonts w:cs="宋体" w:hint="eastAsia"/>
                <w:sz w:val="24"/>
                <w:szCs w:val="24"/>
              </w:rPr>
              <w:t>无单独名称收载</w:t>
            </w:r>
          </w:p>
        </w:tc>
        <w:tc>
          <w:tcPr>
            <w:tcW w:w="4694" w:type="dxa"/>
          </w:tcPr>
          <w:p w:rsidR="00FB6917" w:rsidRPr="00435CA8" w:rsidRDefault="00FB6917" w:rsidP="00054C19">
            <w:pPr>
              <w:pStyle w:val="PlainText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435CA8">
              <w:rPr>
                <w:rFonts w:hAnsi="宋体" w:hint="eastAsia"/>
                <w:b/>
                <w:bCs/>
                <w:sz w:val="24"/>
                <w:szCs w:val="24"/>
              </w:rPr>
              <w:t>一、来源</w:t>
            </w:r>
          </w:p>
          <w:p w:rsidR="00FB6917" w:rsidRPr="00435CA8" w:rsidRDefault="00FB6917" w:rsidP="00054C19">
            <w:pPr>
              <w:pStyle w:val="PlainText"/>
              <w:rPr>
                <w:rFonts w:hAnsi="宋体"/>
                <w:sz w:val="24"/>
                <w:szCs w:val="24"/>
              </w:rPr>
            </w:pPr>
            <w:r w:rsidRPr="00435CA8">
              <w:rPr>
                <w:rFonts w:hAnsi="宋体"/>
                <w:sz w:val="24"/>
                <w:szCs w:val="24"/>
              </w:rPr>
              <w:t>1</w:t>
            </w:r>
            <w:r w:rsidRPr="00435CA8">
              <w:rPr>
                <w:rFonts w:hAnsi="宋体" w:hint="eastAsia"/>
                <w:sz w:val="24"/>
                <w:szCs w:val="24"/>
              </w:rPr>
              <w:t>、忍冬科植物灰毡毛忍冬</w:t>
            </w:r>
            <w:r w:rsidRPr="00435CA8">
              <w:rPr>
                <w:rFonts w:hAnsi="宋体"/>
                <w:sz w:val="24"/>
                <w:szCs w:val="24"/>
              </w:rPr>
              <w:t xml:space="preserve">Lonicera </w:t>
            </w:r>
          </w:p>
          <w:p w:rsidR="00FB6917" w:rsidRPr="00435CA8" w:rsidRDefault="00FB6917" w:rsidP="00435CA8">
            <w:pPr>
              <w:pStyle w:val="PlainText"/>
              <w:ind w:firstLine="465"/>
              <w:rPr>
                <w:rFonts w:hAnsi="宋体" w:cs="Times New Roman"/>
                <w:sz w:val="24"/>
                <w:szCs w:val="24"/>
              </w:rPr>
            </w:pPr>
            <w:r w:rsidRPr="00435CA8">
              <w:rPr>
                <w:rFonts w:hAnsi="宋体"/>
                <w:sz w:val="24"/>
                <w:szCs w:val="24"/>
              </w:rPr>
              <w:t xml:space="preserve">macranthoides  Hand. -Mazz. </w:t>
            </w:r>
            <w:r w:rsidRPr="00435CA8">
              <w:rPr>
                <w:rFonts w:hAnsi="宋体" w:hint="eastAsia"/>
                <w:sz w:val="24"/>
                <w:szCs w:val="24"/>
              </w:rPr>
              <w:t>的干</w:t>
            </w:r>
          </w:p>
          <w:p w:rsidR="00FB6917" w:rsidRPr="00435CA8" w:rsidRDefault="00FB6917" w:rsidP="00435CA8">
            <w:pPr>
              <w:pStyle w:val="PlainText"/>
              <w:ind w:firstLine="465"/>
              <w:rPr>
                <w:rFonts w:hAnsi="宋体" w:cs="Times New Roman"/>
                <w:sz w:val="24"/>
                <w:szCs w:val="24"/>
              </w:rPr>
            </w:pPr>
            <w:r w:rsidRPr="00435CA8">
              <w:rPr>
                <w:rFonts w:hAnsi="宋体" w:hint="eastAsia"/>
                <w:sz w:val="24"/>
                <w:szCs w:val="24"/>
              </w:rPr>
              <w:t>燥花蕾或带初开的花</w:t>
            </w:r>
          </w:p>
          <w:p w:rsidR="00FB6917" w:rsidRPr="00435CA8" w:rsidRDefault="00FB6917" w:rsidP="00054C19">
            <w:pPr>
              <w:pStyle w:val="PlainText"/>
              <w:rPr>
                <w:rFonts w:hAnsi="宋体"/>
                <w:sz w:val="24"/>
                <w:szCs w:val="24"/>
              </w:rPr>
            </w:pPr>
            <w:r w:rsidRPr="00435CA8">
              <w:rPr>
                <w:rFonts w:hAnsi="宋体"/>
                <w:sz w:val="24"/>
                <w:szCs w:val="24"/>
              </w:rPr>
              <w:t>2</w:t>
            </w:r>
            <w:r w:rsidRPr="00435CA8">
              <w:rPr>
                <w:rFonts w:hAnsi="宋体" w:hint="eastAsia"/>
                <w:sz w:val="24"/>
                <w:szCs w:val="24"/>
              </w:rPr>
              <w:t>、忍冬科植物红腺忍冬</w:t>
            </w:r>
            <w:r w:rsidRPr="00435CA8">
              <w:rPr>
                <w:rFonts w:hAnsi="宋体"/>
                <w:sz w:val="24"/>
                <w:szCs w:val="24"/>
              </w:rPr>
              <w:t xml:space="preserve">Lonicera  </w:t>
            </w:r>
          </w:p>
          <w:p w:rsidR="00FB6917" w:rsidRPr="00435CA8" w:rsidRDefault="00FB6917" w:rsidP="00054C19">
            <w:pPr>
              <w:pStyle w:val="PlainText"/>
              <w:rPr>
                <w:rFonts w:hAnsi="宋体"/>
                <w:sz w:val="24"/>
                <w:szCs w:val="24"/>
              </w:rPr>
            </w:pPr>
            <w:r w:rsidRPr="00435CA8">
              <w:rPr>
                <w:rFonts w:hAnsi="宋体"/>
                <w:sz w:val="24"/>
                <w:szCs w:val="24"/>
              </w:rPr>
              <w:t xml:space="preserve">   hypoglauca Miq. </w:t>
            </w:r>
            <w:r w:rsidRPr="00435CA8">
              <w:rPr>
                <w:rFonts w:hAnsi="宋体" w:hint="eastAsia"/>
                <w:sz w:val="24"/>
                <w:szCs w:val="24"/>
              </w:rPr>
              <w:t>的干燥花蕾或带初开</w:t>
            </w:r>
            <w:r w:rsidRPr="00435CA8">
              <w:rPr>
                <w:rFonts w:hAnsi="宋体"/>
                <w:sz w:val="24"/>
                <w:szCs w:val="24"/>
              </w:rPr>
              <w:t xml:space="preserve">  </w:t>
            </w:r>
          </w:p>
          <w:p w:rsidR="00FB6917" w:rsidRPr="00435CA8" w:rsidRDefault="00FB6917" w:rsidP="00054C19">
            <w:pPr>
              <w:pStyle w:val="PlainText"/>
              <w:rPr>
                <w:rFonts w:hAnsi="宋体" w:cs="Times New Roman"/>
                <w:sz w:val="24"/>
                <w:szCs w:val="24"/>
              </w:rPr>
            </w:pPr>
            <w:r w:rsidRPr="00435CA8">
              <w:rPr>
                <w:rFonts w:hAnsi="宋体"/>
                <w:sz w:val="24"/>
                <w:szCs w:val="24"/>
              </w:rPr>
              <w:t xml:space="preserve">   </w:t>
            </w:r>
            <w:r w:rsidRPr="00435CA8">
              <w:rPr>
                <w:rFonts w:hAnsi="宋体" w:hint="eastAsia"/>
                <w:sz w:val="24"/>
                <w:szCs w:val="24"/>
              </w:rPr>
              <w:t>的花</w:t>
            </w:r>
          </w:p>
          <w:p w:rsidR="00FB6917" w:rsidRPr="00435CA8" w:rsidRDefault="00FB6917" w:rsidP="00054C19">
            <w:pPr>
              <w:pStyle w:val="PlainText"/>
              <w:rPr>
                <w:rFonts w:hAnsi="宋体"/>
                <w:sz w:val="24"/>
                <w:szCs w:val="24"/>
              </w:rPr>
            </w:pPr>
            <w:r w:rsidRPr="00435CA8">
              <w:rPr>
                <w:rFonts w:hAnsi="宋体"/>
                <w:sz w:val="24"/>
                <w:szCs w:val="24"/>
              </w:rPr>
              <w:t>3</w:t>
            </w:r>
            <w:r w:rsidRPr="00435CA8">
              <w:rPr>
                <w:rFonts w:hAnsi="宋体" w:hint="eastAsia"/>
                <w:sz w:val="24"/>
                <w:szCs w:val="24"/>
              </w:rPr>
              <w:t>、忍冬科植物华南忍冬</w:t>
            </w:r>
            <w:r w:rsidRPr="00435CA8">
              <w:rPr>
                <w:rFonts w:hAnsi="宋体"/>
                <w:sz w:val="24"/>
                <w:szCs w:val="24"/>
              </w:rPr>
              <w:t xml:space="preserve">Lonicera confuse  </w:t>
            </w:r>
          </w:p>
          <w:p w:rsidR="00FB6917" w:rsidRPr="00435CA8" w:rsidRDefault="00FB6917" w:rsidP="00054C19">
            <w:pPr>
              <w:pStyle w:val="PlainText"/>
              <w:rPr>
                <w:rFonts w:hAnsi="宋体" w:cs="Times New Roman"/>
                <w:sz w:val="24"/>
                <w:szCs w:val="24"/>
              </w:rPr>
            </w:pPr>
            <w:r w:rsidRPr="00435CA8">
              <w:rPr>
                <w:rFonts w:hAnsi="宋体"/>
                <w:sz w:val="24"/>
                <w:szCs w:val="24"/>
              </w:rPr>
              <w:t xml:space="preserve">   DC.</w:t>
            </w:r>
            <w:r w:rsidRPr="00435CA8">
              <w:rPr>
                <w:rFonts w:hAnsi="宋体" w:hint="eastAsia"/>
                <w:sz w:val="24"/>
                <w:szCs w:val="24"/>
              </w:rPr>
              <w:t>的干燥花蕾或带初开的花</w:t>
            </w:r>
          </w:p>
          <w:p w:rsidR="00FB6917" w:rsidRPr="00435CA8" w:rsidRDefault="00FB6917" w:rsidP="00380096">
            <w:pPr>
              <w:pStyle w:val="PlainText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435CA8">
              <w:rPr>
                <w:rFonts w:hAnsi="宋体" w:hint="eastAsia"/>
                <w:b/>
                <w:bCs/>
                <w:sz w:val="24"/>
                <w:szCs w:val="24"/>
              </w:rPr>
              <w:t>二、含量测定</w:t>
            </w:r>
          </w:p>
          <w:p w:rsidR="00FB6917" w:rsidRPr="00435CA8" w:rsidRDefault="00FB6917" w:rsidP="00380096">
            <w:pPr>
              <w:pStyle w:val="PlainText"/>
              <w:rPr>
                <w:rFonts w:hAnsi="宋体" w:cs="Times New Roman"/>
                <w:sz w:val="24"/>
                <w:szCs w:val="24"/>
              </w:rPr>
            </w:pPr>
            <w:r w:rsidRPr="00435CA8">
              <w:rPr>
                <w:rFonts w:hAnsi="宋体"/>
                <w:sz w:val="24"/>
                <w:szCs w:val="24"/>
              </w:rPr>
              <w:t xml:space="preserve"> </w:t>
            </w:r>
            <w:r w:rsidRPr="00435CA8">
              <w:rPr>
                <w:rFonts w:hAnsi="宋体" w:hint="eastAsia"/>
                <w:sz w:val="24"/>
                <w:szCs w:val="24"/>
              </w:rPr>
              <w:t>本品含绿原酸（</w:t>
            </w:r>
            <w:r w:rsidRPr="00435CA8">
              <w:rPr>
                <w:rFonts w:ascii="Calibri" w:hAnsi="Calibri" w:cs="Calibri"/>
                <w:sz w:val="24"/>
                <w:szCs w:val="24"/>
              </w:rPr>
              <w:t>C</w:t>
            </w:r>
            <w:r w:rsidRPr="00435CA8">
              <w:rPr>
                <w:rFonts w:ascii="Calibri" w:hAnsi="Calibri" w:cs="Calibri"/>
                <w:sz w:val="24"/>
                <w:szCs w:val="24"/>
                <w:vertAlign w:val="subscript"/>
              </w:rPr>
              <w:t>16</w:t>
            </w:r>
            <w:r w:rsidRPr="00435CA8">
              <w:rPr>
                <w:rFonts w:ascii="Calibri" w:hAnsi="Calibri" w:cs="Calibri"/>
                <w:sz w:val="24"/>
                <w:szCs w:val="24"/>
              </w:rPr>
              <w:t>H</w:t>
            </w:r>
            <w:r w:rsidRPr="00435CA8">
              <w:rPr>
                <w:rFonts w:ascii="Calibri" w:hAnsi="Calibri" w:cs="Calibri"/>
                <w:sz w:val="24"/>
                <w:szCs w:val="24"/>
                <w:vertAlign w:val="subscript"/>
              </w:rPr>
              <w:t>18</w:t>
            </w:r>
            <w:r w:rsidRPr="00435CA8">
              <w:rPr>
                <w:rFonts w:ascii="Calibri" w:hAnsi="Calibri" w:cs="Calibri"/>
                <w:sz w:val="24"/>
                <w:szCs w:val="24"/>
              </w:rPr>
              <w:t>O</w:t>
            </w:r>
            <w:r w:rsidRPr="00435CA8">
              <w:rPr>
                <w:rFonts w:ascii="Calibri" w:hAnsi="Calibri" w:cs="Calibri"/>
                <w:sz w:val="24"/>
                <w:szCs w:val="24"/>
                <w:vertAlign w:val="subscript"/>
              </w:rPr>
              <w:t>9</w:t>
            </w:r>
            <w:r w:rsidRPr="00435CA8">
              <w:rPr>
                <w:rFonts w:hAnsi="宋体" w:hint="eastAsia"/>
                <w:sz w:val="24"/>
                <w:szCs w:val="24"/>
              </w:rPr>
              <w:t>）不得少于</w:t>
            </w:r>
            <w:r w:rsidRPr="00435CA8">
              <w:rPr>
                <w:rFonts w:ascii="Cambria" w:hAnsi="Cambria" w:cs="Cambria"/>
                <w:sz w:val="24"/>
                <w:szCs w:val="24"/>
              </w:rPr>
              <w:t>1.5%</w:t>
            </w:r>
            <w:r w:rsidRPr="00435CA8">
              <w:rPr>
                <w:rFonts w:hAnsi="宋体"/>
                <w:sz w:val="24"/>
                <w:szCs w:val="24"/>
              </w:rPr>
              <w:t xml:space="preserve"> </w:t>
            </w:r>
            <w:r w:rsidRPr="00435CA8">
              <w:rPr>
                <w:rFonts w:hAnsi="宋体" w:hint="eastAsia"/>
                <w:sz w:val="24"/>
                <w:szCs w:val="24"/>
              </w:rPr>
              <w:t>。</w:t>
            </w:r>
          </w:p>
          <w:p w:rsidR="00FB6917" w:rsidRPr="00435CA8" w:rsidRDefault="00FB6917" w:rsidP="00054C19">
            <w:pPr>
              <w:pStyle w:val="PlainText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FB6917" w:rsidRPr="00435CA8" w:rsidRDefault="00FB6917" w:rsidP="0035230E">
            <w:pPr>
              <w:pStyle w:val="PlainText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435CA8">
              <w:rPr>
                <w:rFonts w:hAnsi="宋体" w:hint="eastAsia"/>
                <w:b/>
                <w:bCs/>
                <w:sz w:val="24"/>
                <w:szCs w:val="24"/>
              </w:rPr>
              <w:t>一、来源</w:t>
            </w:r>
          </w:p>
          <w:p w:rsidR="00FB6917" w:rsidRPr="00435CA8" w:rsidRDefault="00FB6917" w:rsidP="0035230E">
            <w:pPr>
              <w:pStyle w:val="PlainText"/>
              <w:rPr>
                <w:rFonts w:hAnsi="宋体"/>
                <w:sz w:val="24"/>
                <w:szCs w:val="24"/>
              </w:rPr>
            </w:pPr>
            <w:r w:rsidRPr="00435CA8">
              <w:rPr>
                <w:rFonts w:hAnsi="宋体"/>
                <w:sz w:val="24"/>
                <w:szCs w:val="24"/>
              </w:rPr>
              <w:t>1</w:t>
            </w:r>
            <w:r w:rsidRPr="00435CA8">
              <w:rPr>
                <w:rFonts w:hAnsi="宋体" w:hint="eastAsia"/>
                <w:sz w:val="24"/>
                <w:szCs w:val="24"/>
              </w:rPr>
              <w:t>、忍冬科植物灰毡毛忍冬</w:t>
            </w:r>
            <w:r w:rsidRPr="00435CA8">
              <w:rPr>
                <w:rFonts w:hAnsi="宋体"/>
                <w:sz w:val="24"/>
                <w:szCs w:val="24"/>
              </w:rPr>
              <w:t xml:space="preserve">Lonicera   </w:t>
            </w:r>
          </w:p>
          <w:p w:rsidR="00FB6917" w:rsidRPr="00435CA8" w:rsidRDefault="00FB6917" w:rsidP="00435CA8">
            <w:pPr>
              <w:pStyle w:val="PlainText"/>
              <w:ind w:firstLine="480"/>
              <w:rPr>
                <w:rFonts w:hAnsi="宋体" w:cs="Times New Roman"/>
                <w:sz w:val="24"/>
                <w:szCs w:val="24"/>
              </w:rPr>
            </w:pPr>
            <w:r w:rsidRPr="00435CA8">
              <w:rPr>
                <w:rFonts w:hAnsi="宋体"/>
                <w:sz w:val="24"/>
                <w:szCs w:val="24"/>
              </w:rPr>
              <w:t xml:space="preserve">macranthoides  Hand. -Mazz. </w:t>
            </w:r>
            <w:r w:rsidRPr="00435CA8">
              <w:rPr>
                <w:rFonts w:hAnsi="宋体" w:hint="eastAsia"/>
                <w:sz w:val="24"/>
                <w:szCs w:val="24"/>
              </w:rPr>
              <w:t>的干燥花</w:t>
            </w:r>
          </w:p>
          <w:p w:rsidR="00FB6917" w:rsidRPr="00435CA8" w:rsidRDefault="00FB6917" w:rsidP="00435CA8">
            <w:pPr>
              <w:pStyle w:val="PlainText"/>
              <w:ind w:firstLine="480"/>
              <w:rPr>
                <w:rFonts w:hAnsi="宋体" w:cs="Times New Roman"/>
                <w:sz w:val="24"/>
                <w:szCs w:val="24"/>
              </w:rPr>
            </w:pPr>
            <w:r w:rsidRPr="00435CA8">
              <w:rPr>
                <w:rFonts w:hAnsi="宋体" w:hint="eastAsia"/>
                <w:sz w:val="24"/>
                <w:szCs w:val="24"/>
              </w:rPr>
              <w:t>蕾或带初开的花</w:t>
            </w:r>
          </w:p>
          <w:p w:rsidR="00FB6917" w:rsidRPr="00435CA8" w:rsidRDefault="00FB6917" w:rsidP="0035230E">
            <w:pPr>
              <w:pStyle w:val="PlainText"/>
              <w:rPr>
                <w:rFonts w:hAnsi="宋体"/>
                <w:sz w:val="24"/>
                <w:szCs w:val="24"/>
              </w:rPr>
            </w:pPr>
            <w:r w:rsidRPr="00435CA8">
              <w:rPr>
                <w:rFonts w:hAnsi="宋体"/>
                <w:sz w:val="24"/>
                <w:szCs w:val="24"/>
              </w:rPr>
              <w:t>2</w:t>
            </w:r>
            <w:r w:rsidRPr="00435CA8">
              <w:rPr>
                <w:rFonts w:hAnsi="宋体" w:hint="eastAsia"/>
                <w:sz w:val="24"/>
                <w:szCs w:val="24"/>
              </w:rPr>
              <w:t>、忍冬科植物红腺忍冬</w:t>
            </w:r>
            <w:r w:rsidRPr="00435CA8">
              <w:rPr>
                <w:rFonts w:hAnsi="宋体"/>
                <w:sz w:val="24"/>
                <w:szCs w:val="24"/>
              </w:rPr>
              <w:t xml:space="preserve">Lonicera  </w:t>
            </w:r>
          </w:p>
          <w:p w:rsidR="00FB6917" w:rsidRPr="00435CA8" w:rsidRDefault="00FB6917" w:rsidP="0035230E">
            <w:pPr>
              <w:pStyle w:val="PlainText"/>
              <w:rPr>
                <w:rFonts w:hAnsi="宋体" w:cs="Times New Roman"/>
                <w:sz w:val="24"/>
                <w:szCs w:val="24"/>
              </w:rPr>
            </w:pPr>
            <w:r w:rsidRPr="00435CA8">
              <w:rPr>
                <w:rFonts w:hAnsi="宋体"/>
                <w:sz w:val="24"/>
                <w:szCs w:val="24"/>
              </w:rPr>
              <w:t xml:space="preserve">  hypoglauca Miq. </w:t>
            </w:r>
            <w:r w:rsidRPr="00435CA8">
              <w:rPr>
                <w:rFonts w:hAnsi="宋体" w:hint="eastAsia"/>
                <w:sz w:val="24"/>
                <w:szCs w:val="24"/>
              </w:rPr>
              <w:t>的干燥花蕾或带初开的花</w:t>
            </w:r>
          </w:p>
          <w:p w:rsidR="00FB6917" w:rsidRPr="00435CA8" w:rsidRDefault="00FB6917" w:rsidP="0035230E">
            <w:pPr>
              <w:pStyle w:val="PlainText"/>
              <w:rPr>
                <w:rFonts w:hAnsi="宋体"/>
                <w:sz w:val="24"/>
                <w:szCs w:val="24"/>
              </w:rPr>
            </w:pPr>
            <w:r w:rsidRPr="00435CA8">
              <w:rPr>
                <w:rFonts w:hAnsi="宋体"/>
                <w:sz w:val="24"/>
                <w:szCs w:val="24"/>
              </w:rPr>
              <w:t>3</w:t>
            </w:r>
            <w:r w:rsidRPr="00435CA8">
              <w:rPr>
                <w:rFonts w:hAnsi="宋体" w:hint="eastAsia"/>
                <w:sz w:val="24"/>
                <w:szCs w:val="24"/>
              </w:rPr>
              <w:t>、忍冬科植物华南忍冬</w:t>
            </w:r>
            <w:r w:rsidRPr="00435CA8">
              <w:rPr>
                <w:rFonts w:hAnsi="宋体"/>
                <w:sz w:val="24"/>
                <w:szCs w:val="24"/>
              </w:rPr>
              <w:t xml:space="preserve">Lonicera confuse DC. </w:t>
            </w:r>
          </w:p>
          <w:p w:rsidR="00FB6917" w:rsidRPr="00435CA8" w:rsidRDefault="00FB6917" w:rsidP="0035230E">
            <w:pPr>
              <w:pStyle w:val="PlainText"/>
              <w:rPr>
                <w:rFonts w:hAnsi="宋体" w:cs="Times New Roman"/>
                <w:sz w:val="24"/>
                <w:szCs w:val="24"/>
              </w:rPr>
            </w:pPr>
            <w:r w:rsidRPr="00435CA8">
              <w:rPr>
                <w:rFonts w:hAnsi="宋体"/>
                <w:sz w:val="24"/>
                <w:szCs w:val="24"/>
              </w:rPr>
              <w:t xml:space="preserve">   </w:t>
            </w:r>
            <w:r w:rsidRPr="00435CA8">
              <w:rPr>
                <w:rFonts w:hAnsi="宋体" w:hint="eastAsia"/>
                <w:sz w:val="24"/>
                <w:szCs w:val="24"/>
              </w:rPr>
              <w:t>的干燥花蕾或带初开的花</w:t>
            </w:r>
          </w:p>
          <w:p w:rsidR="00FB6917" w:rsidRPr="00435CA8" w:rsidRDefault="00FB6917" w:rsidP="0035230E">
            <w:pPr>
              <w:pStyle w:val="PlainText"/>
              <w:rPr>
                <w:rFonts w:hAnsi="宋体"/>
                <w:sz w:val="24"/>
                <w:szCs w:val="24"/>
              </w:rPr>
            </w:pPr>
            <w:r w:rsidRPr="00435CA8">
              <w:rPr>
                <w:rFonts w:hAnsi="宋体"/>
                <w:sz w:val="24"/>
                <w:szCs w:val="24"/>
              </w:rPr>
              <w:t>4</w:t>
            </w:r>
            <w:r w:rsidRPr="00435CA8">
              <w:rPr>
                <w:rFonts w:hAnsi="宋体" w:hint="eastAsia"/>
                <w:sz w:val="24"/>
                <w:szCs w:val="24"/>
              </w:rPr>
              <w:t>、忍冬科黄褐毛忍冬</w:t>
            </w:r>
            <w:r w:rsidRPr="00435CA8">
              <w:rPr>
                <w:rFonts w:hAnsi="宋体"/>
                <w:sz w:val="24"/>
                <w:szCs w:val="24"/>
              </w:rPr>
              <w:t xml:space="preserve">Lonicera </w:t>
            </w:r>
          </w:p>
          <w:p w:rsidR="00FB6917" w:rsidRPr="00435CA8" w:rsidRDefault="00FB6917" w:rsidP="0035230E">
            <w:pPr>
              <w:pStyle w:val="PlainText"/>
              <w:rPr>
                <w:rFonts w:hAnsi="宋体" w:cs="Times New Roman"/>
                <w:sz w:val="24"/>
                <w:szCs w:val="24"/>
              </w:rPr>
            </w:pPr>
            <w:r w:rsidRPr="00435CA8">
              <w:rPr>
                <w:rFonts w:hAnsi="宋体"/>
                <w:sz w:val="24"/>
                <w:szCs w:val="24"/>
              </w:rPr>
              <w:t xml:space="preserve">   fulvotomentosa Hsu et S.C.Cheng</w:t>
            </w:r>
            <w:r w:rsidRPr="00435CA8">
              <w:rPr>
                <w:rFonts w:hAnsi="宋体" w:hint="eastAsia"/>
                <w:sz w:val="24"/>
                <w:szCs w:val="24"/>
              </w:rPr>
              <w:t>的干燥</w:t>
            </w:r>
          </w:p>
          <w:p w:rsidR="00FB6917" w:rsidRPr="00435CA8" w:rsidRDefault="00FB6917" w:rsidP="0035230E">
            <w:pPr>
              <w:pStyle w:val="PlainText"/>
              <w:rPr>
                <w:rFonts w:hAnsi="宋体" w:cs="Times New Roman"/>
                <w:sz w:val="24"/>
                <w:szCs w:val="24"/>
              </w:rPr>
            </w:pPr>
            <w:r w:rsidRPr="00435CA8">
              <w:rPr>
                <w:rFonts w:hAnsi="宋体"/>
                <w:sz w:val="24"/>
                <w:szCs w:val="24"/>
              </w:rPr>
              <w:t xml:space="preserve">   </w:t>
            </w:r>
            <w:r w:rsidRPr="00435CA8">
              <w:rPr>
                <w:rFonts w:hAnsi="宋体" w:hint="eastAsia"/>
                <w:sz w:val="24"/>
                <w:szCs w:val="24"/>
              </w:rPr>
              <w:t>花蕾或带初开的花</w:t>
            </w:r>
          </w:p>
          <w:p w:rsidR="00FB6917" w:rsidRPr="00435CA8" w:rsidRDefault="00FB6917" w:rsidP="0035230E">
            <w:pPr>
              <w:pStyle w:val="PlainText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435CA8">
              <w:rPr>
                <w:rFonts w:hAnsi="宋体" w:hint="eastAsia"/>
                <w:b/>
                <w:bCs/>
                <w:sz w:val="24"/>
                <w:szCs w:val="24"/>
              </w:rPr>
              <w:t>二、含量测定</w:t>
            </w:r>
          </w:p>
          <w:p w:rsidR="00FB6917" w:rsidRPr="00435CA8" w:rsidRDefault="00FB6917" w:rsidP="00A416D1">
            <w:pPr>
              <w:pStyle w:val="PlainText"/>
              <w:rPr>
                <w:rFonts w:hAnsi="宋体" w:cs="Times New Roman"/>
                <w:sz w:val="24"/>
                <w:szCs w:val="24"/>
              </w:rPr>
            </w:pPr>
            <w:r w:rsidRPr="00435CA8">
              <w:rPr>
                <w:rFonts w:hAnsi="宋体" w:hint="eastAsia"/>
                <w:sz w:val="24"/>
                <w:szCs w:val="24"/>
              </w:rPr>
              <w:t>本品含绿原酸（</w:t>
            </w:r>
            <w:r w:rsidRPr="00435CA8">
              <w:rPr>
                <w:rFonts w:ascii="Calibri" w:hAnsi="Calibri" w:cs="Calibri"/>
                <w:sz w:val="24"/>
                <w:szCs w:val="24"/>
              </w:rPr>
              <w:t>C</w:t>
            </w:r>
            <w:r w:rsidRPr="00435CA8">
              <w:rPr>
                <w:rFonts w:ascii="Calibri" w:hAnsi="Calibri" w:cs="Calibri"/>
                <w:sz w:val="24"/>
                <w:szCs w:val="24"/>
                <w:vertAlign w:val="subscript"/>
              </w:rPr>
              <w:t>16</w:t>
            </w:r>
            <w:r w:rsidRPr="00435CA8">
              <w:rPr>
                <w:rFonts w:ascii="Calibri" w:hAnsi="Calibri" w:cs="Calibri"/>
                <w:sz w:val="24"/>
                <w:szCs w:val="24"/>
              </w:rPr>
              <w:t>H</w:t>
            </w:r>
            <w:r w:rsidRPr="00435CA8">
              <w:rPr>
                <w:rFonts w:ascii="Calibri" w:hAnsi="Calibri" w:cs="Calibri"/>
                <w:sz w:val="24"/>
                <w:szCs w:val="24"/>
                <w:vertAlign w:val="subscript"/>
              </w:rPr>
              <w:t>18</w:t>
            </w:r>
            <w:r w:rsidRPr="00435CA8">
              <w:rPr>
                <w:rFonts w:ascii="Calibri" w:hAnsi="Calibri" w:cs="Calibri"/>
                <w:sz w:val="24"/>
                <w:szCs w:val="24"/>
              </w:rPr>
              <w:t>O</w:t>
            </w:r>
            <w:r w:rsidRPr="00435CA8">
              <w:rPr>
                <w:rFonts w:ascii="Calibri" w:hAnsi="Calibri" w:cs="Calibri"/>
                <w:sz w:val="24"/>
                <w:szCs w:val="24"/>
                <w:vertAlign w:val="subscript"/>
              </w:rPr>
              <w:t>9</w:t>
            </w:r>
            <w:r w:rsidRPr="00435CA8">
              <w:rPr>
                <w:rFonts w:hAnsi="宋体" w:hint="eastAsia"/>
                <w:sz w:val="24"/>
                <w:szCs w:val="24"/>
              </w:rPr>
              <w:t>）不得少于</w:t>
            </w:r>
            <w:r w:rsidRPr="00435CA8">
              <w:rPr>
                <w:rFonts w:hAnsi="宋体"/>
                <w:sz w:val="24"/>
                <w:szCs w:val="24"/>
              </w:rPr>
              <w:t xml:space="preserve">2.0% </w:t>
            </w:r>
            <w:r w:rsidRPr="00435CA8">
              <w:rPr>
                <w:rFonts w:hAnsi="宋体" w:hint="eastAsia"/>
                <w:sz w:val="24"/>
                <w:szCs w:val="24"/>
              </w:rPr>
              <w:t>。</w:t>
            </w:r>
          </w:p>
          <w:p w:rsidR="00FB6917" w:rsidRPr="00435CA8" w:rsidRDefault="00FB6917" w:rsidP="00A416D1">
            <w:pPr>
              <w:pStyle w:val="PlainText"/>
              <w:rPr>
                <w:rFonts w:hAnsi="宋体" w:cs="Times New Roman"/>
                <w:sz w:val="24"/>
                <w:szCs w:val="24"/>
              </w:rPr>
            </w:pPr>
            <w:r w:rsidRPr="00435CA8">
              <w:rPr>
                <w:rFonts w:hAnsi="宋体" w:hint="eastAsia"/>
                <w:sz w:val="24"/>
                <w:szCs w:val="24"/>
              </w:rPr>
              <w:t>本品含灰毡毛忍冬皂苷乙（</w:t>
            </w:r>
            <w:r w:rsidRPr="00435CA8">
              <w:rPr>
                <w:rFonts w:ascii="Cambria" w:hAnsi="Cambria" w:cs="Cambria"/>
                <w:sz w:val="24"/>
                <w:szCs w:val="24"/>
              </w:rPr>
              <w:t>C</w:t>
            </w:r>
            <w:r w:rsidRPr="00435CA8">
              <w:rPr>
                <w:rFonts w:ascii="Cambria" w:hAnsi="Cambria" w:cs="Cambria"/>
                <w:sz w:val="24"/>
                <w:szCs w:val="24"/>
                <w:vertAlign w:val="subscript"/>
              </w:rPr>
              <w:t>65</w:t>
            </w:r>
            <w:r w:rsidRPr="00435CA8">
              <w:rPr>
                <w:rFonts w:ascii="Cambria" w:hAnsi="Cambria" w:cs="Cambria"/>
                <w:sz w:val="24"/>
                <w:szCs w:val="24"/>
              </w:rPr>
              <w:t>H</w:t>
            </w:r>
            <w:r w:rsidRPr="00435CA8">
              <w:rPr>
                <w:rFonts w:ascii="Cambria" w:hAnsi="Cambria" w:cs="Cambria"/>
                <w:sz w:val="24"/>
                <w:szCs w:val="24"/>
                <w:vertAlign w:val="subscript"/>
              </w:rPr>
              <w:t>106</w:t>
            </w:r>
            <w:r w:rsidRPr="00435CA8">
              <w:rPr>
                <w:rFonts w:ascii="Cambria" w:hAnsi="Cambria" w:cs="Cambria"/>
                <w:sz w:val="24"/>
                <w:szCs w:val="24"/>
              </w:rPr>
              <w:t>O</w:t>
            </w:r>
            <w:r w:rsidRPr="00435CA8">
              <w:rPr>
                <w:rFonts w:ascii="Cambria" w:hAnsi="Cambria" w:cs="Cambria"/>
                <w:sz w:val="24"/>
                <w:szCs w:val="24"/>
                <w:vertAlign w:val="subscript"/>
              </w:rPr>
              <w:t>32</w:t>
            </w:r>
            <w:r w:rsidRPr="00435CA8">
              <w:rPr>
                <w:rFonts w:hAnsi="宋体" w:hint="eastAsia"/>
                <w:sz w:val="24"/>
                <w:szCs w:val="24"/>
              </w:rPr>
              <w:t>）和川续断皂苷乙（</w:t>
            </w:r>
            <w:r w:rsidRPr="00435CA8">
              <w:rPr>
                <w:rFonts w:ascii="Cambria" w:hAnsi="Cambria" w:cs="Cambria"/>
                <w:sz w:val="24"/>
                <w:szCs w:val="24"/>
              </w:rPr>
              <w:t>C</w:t>
            </w:r>
            <w:r w:rsidRPr="00435CA8">
              <w:rPr>
                <w:rFonts w:ascii="Cambria" w:hAnsi="Cambria" w:cs="Cambria"/>
                <w:sz w:val="24"/>
                <w:szCs w:val="24"/>
                <w:vertAlign w:val="subscript"/>
              </w:rPr>
              <w:t>53</w:t>
            </w:r>
            <w:r w:rsidRPr="00435CA8">
              <w:rPr>
                <w:rFonts w:ascii="Cambria" w:hAnsi="Cambria" w:cs="Cambria"/>
                <w:sz w:val="24"/>
                <w:szCs w:val="24"/>
              </w:rPr>
              <w:t>H</w:t>
            </w:r>
            <w:r w:rsidRPr="00435CA8">
              <w:rPr>
                <w:rFonts w:ascii="Cambria" w:hAnsi="Cambria" w:cs="Cambria"/>
                <w:sz w:val="24"/>
                <w:szCs w:val="24"/>
                <w:vertAlign w:val="subscript"/>
              </w:rPr>
              <w:t>86</w:t>
            </w:r>
            <w:r w:rsidRPr="00435CA8">
              <w:rPr>
                <w:rFonts w:ascii="Cambria" w:hAnsi="Cambria" w:cs="Cambria"/>
                <w:sz w:val="24"/>
                <w:szCs w:val="24"/>
              </w:rPr>
              <w:t>O</w:t>
            </w:r>
            <w:r w:rsidRPr="00435CA8">
              <w:rPr>
                <w:rFonts w:ascii="Cambria" w:hAnsi="Cambria" w:cs="Cambria"/>
                <w:sz w:val="24"/>
                <w:szCs w:val="24"/>
                <w:vertAlign w:val="subscript"/>
              </w:rPr>
              <w:t>22</w:t>
            </w:r>
            <w:r w:rsidRPr="00435CA8">
              <w:rPr>
                <w:rFonts w:hAnsi="宋体" w:hint="eastAsia"/>
                <w:sz w:val="24"/>
                <w:szCs w:val="24"/>
              </w:rPr>
              <w:t>）的总量不得少于</w:t>
            </w:r>
            <w:r w:rsidRPr="00435CA8">
              <w:rPr>
                <w:rFonts w:ascii="Cambria" w:hAnsi="Cambria" w:cs="Cambria"/>
                <w:sz w:val="24"/>
                <w:szCs w:val="24"/>
              </w:rPr>
              <w:t>5.0%</w:t>
            </w:r>
          </w:p>
        </w:tc>
      </w:tr>
    </w:tbl>
    <w:p w:rsidR="00FB6917" w:rsidRDefault="00FB6917" w:rsidP="00FB6917">
      <w:pPr>
        <w:tabs>
          <w:tab w:val="left" w:pos="345"/>
        </w:tabs>
        <w:ind w:leftChars="-135" w:left="31680" w:hangingChars="101" w:firstLine="31680"/>
        <w:rPr>
          <w:rFonts w:cs="Times New Roman"/>
          <w:sz w:val="28"/>
          <w:szCs w:val="28"/>
        </w:rPr>
      </w:pPr>
    </w:p>
    <w:p w:rsidR="00FB6917" w:rsidRDefault="00FB6917" w:rsidP="00ED7060">
      <w:pPr>
        <w:tabs>
          <w:tab w:val="left" w:pos="345"/>
        </w:tabs>
        <w:ind w:leftChars="-135" w:left="31680" w:hangingChars="101" w:firstLine="31680"/>
        <w:rPr>
          <w:rFonts w:cs="Times New Roman"/>
          <w:sz w:val="28"/>
          <w:szCs w:val="28"/>
        </w:rPr>
      </w:pPr>
    </w:p>
    <w:p w:rsidR="00FB6917" w:rsidRDefault="00FB6917" w:rsidP="00ED7060">
      <w:pPr>
        <w:jc w:val="center"/>
        <w:rPr>
          <w:rFonts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2B0F25">
        <w:rPr>
          <w:rFonts w:cs="宋体" w:hint="eastAsia"/>
          <w:sz w:val="24"/>
          <w:szCs w:val="24"/>
        </w:rPr>
        <w:t>北京积水潭医院</w:t>
      </w:r>
      <w:r w:rsidRPr="002B0F25">
        <w:rPr>
          <w:sz w:val="24"/>
          <w:szCs w:val="24"/>
        </w:rPr>
        <w:t xml:space="preserve">  </w:t>
      </w:r>
    </w:p>
    <w:p w:rsidR="00FB6917" w:rsidRDefault="00FB6917" w:rsidP="00ED7060">
      <w:pPr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rFonts w:cs="宋体" w:hint="eastAsia"/>
          <w:sz w:val="24"/>
          <w:szCs w:val="24"/>
        </w:rPr>
        <w:t>中药房</w:t>
      </w:r>
    </w:p>
    <w:p w:rsidR="00FB6917" w:rsidRPr="002B0F25" w:rsidRDefault="00FB6917" w:rsidP="00ED7060">
      <w:pPr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rFonts w:cs="宋体" w:hint="eastAsia"/>
          <w:sz w:val="24"/>
          <w:szCs w:val="24"/>
        </w:rPr>
        <w:t>张宏伟</w:t>
      </w:r>
    </w:p>
    <w:p w:rsidR="00FB6917" w:rsidRPr="00ED7060" w:rsidRDefault="00FB6917" w:rsidP="00ED7060">
      <w:pPr>
        <w:tabs>
          <w:tab w:val="left" w:pos="345"/>
        </w:tabs>
        <w:ind w:leftChars="-135" w:left="31680" w:hangingChars="101" w:firstLine="31680"/>
        <w:rPr>
          <w:rFonts w:cs="Times New Roman"/>
          <w:sz w:val="28"/>
          <w:szCs w:val="28"/>
        </w:rPr>
      </w:pPr>
    </w:p>
    <w:p w:rsidR="00FB6917" w:rsidRPr="0035230E" w:rsidRDefault="00FB6917" w:rsidP="004F19B1">
      <w:pPr>
        <w:tabs>
          <w:tab w:val="left" w:pos="345"/>
        </w:tabs>
        <w:ind w:leftChars="-135" w:left="31680" w:hangingChars="101" w:firstLine="31680"/>
        <w:rPr>
          <w:rFonts w:cs="Times New Roman"/>
          <w:sz w:val="28"/>
          <w:szCs w:val="28"/>
        </w:rPr>
      </w:pPr>
    </w:p>
    <w:sectPr w:rsidR="00FB6917" w:rsidRPr="0035230E" w:rsidSect="000210B7">
      <w:pgSz w:w="16838" w:h="11906" w:orient="landscape"/>
      <w:pgMar w:top="851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917" w:rsidRDefault="00FB6917" w:rsidP="00C419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6917" w:rsidRDefault="00FB6917" w:rsidP="00C419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917" w:rsidRDefault="00FB6917" w:rsidP="00C419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6917" w:rsidRDefault="00FB6917" w:rsidP="00C419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9EC"/>
    <w:rsid w:val="0001036A"/>
    <w:rsid w:val="000210B7"/>
    <w:rsid w:val="00025129"/>
    <w:rsid w:val="00054C19"/>
    <w:rsid w:val="00061826"/>
    <w:rsid w:val="000C51E9"/>
    <w:rsid w:val="00100FA2"/>
    <w:rsid w:val="00104A23"/>
    <w:rsid w:val="00117013"/>
    <w:rsid w:val="002646B9"/>
    <w:rsid w:val="0027510F"/>
    <w:rsid w:val="002B0F25"/>
    <w:rsid w:val="002E364E"/>
    <w:rsid w:val="002F4421"/>
    <w:rsid w:val="00311DBD"/>
    <w:rsid w:val="00313C73"/>
    <w:rsid w:val="0035230E"/>
    <w:rsid w:val="00380096"/>
    <w:rsid w:val="003E3430"/>
    <w:rsid w:val="00435CA8"/>
    <w:rsid w:val="00465374"/>
    <w:rsid w:val="00472C2A"/>
    <w:rsid w:val="004F19B1"/>
    <w:rsid w:val="00527650"/>
    <w:rsid w:val="00601DE2"/>
    <w:rsid w:val="00661806"/>
    <w:rsid w:val="0066465F"/>
    <w:rsid w:val="006F5C7A"/>
    <w:rsid w:val="007564C3"/>
    <w:rsid w:val="00781D8C"/>
    <w:rsid w:val="007A6266"/>
    <w:rsid w:val="007E1F87"/>
    <w:rsid w:val="007E3B65"/>
    <w:rsid w:val="0082372D"/>
    <w:rsid w:val="008302AD"/>
    <w:rsid w:val="00867439"/>
    <w:rsid w:val="00872671"/>
    <w:rsid w:val="00880725"/>
    <w:rsid w:val="00972830"/>
    <w:rsid w:val="00997A6D"/>
    <w:rsid w:val="009D0198"/>
    <w:rsid w:val="009E6914"/>
    <w:rsid w:val="009F2B80"/>
    <w:rsid w:val="00A21C01"/>
    <w:rsid w:val="00A4001C"/>
    <w:rsid w:val="00A416D1"/>
    <w:rsid w:val="00A52A8B"/>
    <w:rsid w:val="00AC2213"/>
    <w:rsid w:val="00AD36D1"/>
    <w:rsid w:val="00AF2C19"/>
    <w:rsid w:val="00B07CF1"/>
    <w:rsid w:val="00B23AED"/>
    <w:rsid w:val="00B268AD"/>
    <w:rsid w:val="00B63181"/>
    <w:rsid w:val="00B64D26"/>
    <w:rsid w:val="00BA213E"/>
    <w:rsid w:val="00BF2B32"/>
    <w:rsid w:val="00C419EC"/>
    <w:rsid w:val="00C64787"/>
    <w:rsid w:val="00C77962"/>
    <w:rsid w:val="00CB260B"/>
    <w:rsid w:val="00CF5207"/>
    <w:rsid w:val="00D664A9"/>
    <w:rsid w:val="00D95E3D"/>
    <w:rsid w:val="00DD2050"/>
    <w:rsid w:val="00E41DFD"/>
    <w:rsid w:val="00E53F6C"/>
    <w:rsid w:val="00ED7060"/>
    <w:rsid w:val="00F90346"/>
    <w:rsid w:val="00FB6917"/>
    <w:rsid w:val="00FD4E57"/>
    <w:rsid w:val="00FD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B6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41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19E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41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19EC"/>
    <w:rPr>
      <w:sz w:val="18"/>
      <w:szCs w:val="18"/>
    </w:rPr>
  </w:style>
  <w:style w:type="table" w:styleId="TableGrid">
    <w:name w:val="Table Grid"/>
    <w:basedOn w:val="TableNormal"/>
    <w:uiPriority w:val="99"/>
    <w:rsid w:val="00B268AD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972830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72830"/>
    <w:rPr>
      <w:rFonts w:ascii="宋体" w:eastAsia="宋体" w:hAnsi="Courier New" w:cs="宋体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rsid w:val="00380096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8009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2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752</TotalTime>
  <Pages>4</Pages>
  <Words>437</Words>
  <Characters>2495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鼎好A3903</dc:creator>
  <cp:keywords/>
  <dc:description/>
  <cp:lastModifiedBy>User</cp:lastModifiedBy>
  <cp:revision>21</cp:revision>
  <dcterms:created xsi:type="dcterms:W3CDTF">2014-08-24T15:17:00Z</dcterms:created>
  <dcterms:modified xsi:type="dcterms:W3CDTF">2016-03-01T13:11:00Z</dcterms:modified>
</cp:coreProperties>
</file>